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62203" w14:textId="77777777" w:rsidR="003F04A1" w:rsidRDefault="00032EA4">
      <w:pPr>
        <w:shd w:val="clear" w:color="auto" w:fill="DE291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Microsoft YaHei" w:hAnsi="Times New Roman" w:cs="Times New Roman"/>
          <w:color w:val="DE2910"/>
          <w:sz w:val="40"/>
        </w:rPr>
        <w:t xml:space="preserve">                                                                                </w:t>
      </w:r>
    </w:p>
    <w:p w14:paraId="3E039DF0" w14:textId="77777777" w:rsidR="003F04A1" w:rsidRDefault="003F04A1">
      <w:pPr>
        <w:spacing w:after="0"/>
        <w:rPr>
          <w:rFonts w:ascii="Times New Roman" w:hAnsi="Times New Roman" w:cs="Times New Roman"/>
        </w:rPr>
      </w:pPr>
    </w:p>
    <w:p w14:paraId="2BCED9A7" w14:textId="77777777" w:rsidR="003F04A1" w:rsidRDefault="003F04A1">
      <w:pPr>
        <w:spacing w:after="0"/>
        <w:rPr>
          <w:rFonts w:ascii="Times New Roman" w:hAnsi="Times New Roman" w:cs="Times New Roman"/>
        </w:rPr>
      </w:pPr>
    </w:p>
    <w:p w14:paraId="3980B0DD" w14:textId="77777777" w:rsidR="003F04A1" w:rsidRDefault="003F04A1">
      <w:pPr>
        <w:spacing w:after="0"/>
        <w:rPr>
          <w:rFonts w:ascii="Times New Roman" w:hAnsi="Times New Roman" w:cs="Times New Roman"/>
        </w:rPr>
      </w:pPr>
    </w:p>
    <w:p w14:paraId="190DD5EB" w14:textId="77777777" w:rsidR="003F04A1" w:rsidRDefault="003F04A1">
      <w:pPr>
        <w:spacing w:after="0"/>
        <w:rPr>
          <w:rFonts w:ascii="Times New Roman" w:hAnsi="Times New Roman" w:cs="Times New Roman"/>
        </w:rPr>
      </w:pPr>
    </w:p>
    <w:p w14:paraId="42D464B9" w14:textId="77777777" w:rsidR="003F04A1" w:rsidRDefault="003F04A1">
      <w:pPr>
        <w:spacing w:after="0"/>
        <w:rPr>
          <w:rFonts w:ascii="Times New Roman" w:hAnsi="Times New Roman" w:cs="Times New Roman"/>
        </w:rPr>
      </w:pPr>
    </w:p>
    <w:p w14:paraId="6928EA91" w14:textId="77777777" w:rsidR="003F04A1" w:rsidRDefault="003F04A1">
      <w:pPr>
        <w:spacing w:after="0"/>
        <w:rPr>
          <w:rFonts w:ascii="Times New Roman" w:hAnsi="Times New Roman" w:cs="Times New Roman"/>
        </w:rPr>
      </w:pPr>
    </w:p>
    <w:p w14:paraId="61BBA2F3" w14:textId="77777777" w:rsidR="003F04A1" w:rsidRDefault="003F04A1">
      <w:pPr>
        <w:spacing w:after="0"/>
        <w:rPr>
          <w:rFonts w:ascii="Times New Roman" w:hAnsi="Times New Roman" w:cs="Times New Roman"/>
        </w:rPr>
      </w:pPr>
    </w:p>
    <w:p w14:paraId="76674227" w14:textId="77777777" w:rsidR="003F04A1" w:rsidRDefault="003F04A1">
      <w:pPr>
        <w:spacing w:after="0"/>
        <w:rPr>
          <w:rFonts w:ascii="Times New Roman" w:hAnsi="Times New Roman" w:cs="Times New Roman"/>
        </w:rPr>
      </w:pPr>
    </w:p>
    <w:p w14:paraId="7261D85D" w14:textId="77777777" w:rsidR="003F04A1" w:rsidRPr="007774C3" w:rsidRDefault="00032EA4">
      <w:pPr>
        <w:jc w:val="center"/>
        <w:rPr>
          <w:rFonts w:ascii="Times New Roman" w:eastAsia="Microsoft YaHei" w:hAnsi="Times New Roman" w:cs="Times New Roman"/>
          <w:color w:val="888888"/>
          <w:lang w:val="ru-RU"/>
        </w:rPr>
      </w:pPr>
      <w:r w:rsidRPr="007774C3">
        <w:rPr>
          <w:rFonts w:ascii="Times New Roman" w:eastAsia="Microsoft YaHei" w:hAnsi="Times New Roman" w:cs="Times New Roman"/>
          <w:color w:val="888888"/>
          <w:sz w:val="28"/>
          <w:szCs w:val="24"/>
          <w:lang w:val="ru-RU"/>
        </w:rPr>
        <w:t>Исследование взаимного восприятия китайской и российской молодежи</w:t>
      </w:r>
    </w:p>
    <w:p w14:paraId="2EB64DEA" w14:textId="77777777" w:rsidR="003F04A1" w:rsidRDefault="00032EA4">
      <w:pPr>
        <w:spacing w:after="480"/>
        <w:jc w:val="center"/>
        <w:rPr>
          <w:rFonts w:ascii="Times New Roman" w:eastAsia="Microsoft YaHei" w:hAnsi="Times New Roman" w:cs="Times New Roman"/>
          <w:b/>
          <w:color w:val="1F1F1F"/>
          <w:sz w:val="64"/>
        </w:rPr>
      </w:pPr>
      <w:r w:rsidRPr="007774C3">
        <w:rPr>
          <w:rFonts w:ascii="Times New Roman" w:eastAsia="Microsoft YaHei" w:hAnsi="Times New Roman" w:cs="Times New Roman"/>
          <w:b/>
          <w:color w:val="1F1F1F"/>
          <w:sz w:val="64"/>
          <w:lang w:val="ru-RU"/>
        </w:rPr>
        <w:t xml:space="preserve">Аналитический отчет по исследованию дружбы и культурного обмена между молодежью </w:t>
      </w:r>
      <w:proofErr w:type="spellStart"/>
      <w:r>
        <w:rPr>
          <w:rFonts w:ascii="Times New Roman" w:eastAsia="Microsoft YaHei" w:hAnsi="Times New Roman" w:cs="Times New Roman"/>
          <w:b/>
          <w:color w:val="1F1F1F"/>
          <w:sz w:val="64"/>
        </w:rPr>
        <w:t>Китая</w:t>
      </w:r>
      <w:proofErr w:type="spellEnd"/>
      <w:r>
        <w:rPr>
          <w:rFonts w:ascii="Times New Roman" w:eastAsia="Microsoft YaHei" w:hAnsi="Times New Roman" w:cs="Times New Roman"/>
          <w:b/>
          <w:color w:val="1F1F1F"/>
          <w:sz w:val="64"/>
        </w:rPr>
        <w:t xml:space="preserve"> и </w:t>
      </w:r>
      <w:proofErr w:type="spellStart"/>
      <w:r>
        <w:rPr>
          <w:rFonts w:ascii="Times New Roman" w:eastAsia="Microsoft YaHei" w:hAnsi="Times New Roman" w:cs="Times New Roman"/>
          <w:b/>
          <w:color w:val="1F1F1F"/>
          <w:sz w:val="64"/>
        </w:rPr>
        <w:t>России</w:t>
      </w:r>
      <w:proofErr w:type="spellEnd"/>
    </w:p>
    <w:p w14:paraId="22D7D3AA" w14:textId="77777777" w:rsidR="003F04A1" w:rsidRPr="007774C3" w:rsidRDefault="00032EA4">
      <w:pPr>
        <w:spacing w:after="480"/>
        <w:jc w:val="center"/>
        <w:rPr>
          <w:rFonts w:ascii="Times New Roman" w:hAnsi="Times New Roman" w:cs="Times New Roman"/>
          <w:lang w:val="ru-RU"/>
        </w:rPr>
      </w:pPr>
      <w:r w:rsidRPr="007774C3">
        <w:rPr>
          <w:rFonts w:ascii="Times New Roman" w:eastAsia="Microsoft YaHei" w:hAnsi="Times New Roman" w:cs="Times New Roman"/>
          <w:b/>
          <w:color w:val="0033A0"/>
          <w:sz w:val="28"/>
          <w:lang w:val="ru-RU"/>
        </w:rPr>
        <w:t>——————————————————</w:t>
      </w:r>
    </w:p>
    <w:p w14:paraId="4CDFE970" w14:textId="77777777" w:rsidR="003F04A1" w:rsidRPr="007774C3" w:rsidRDefault="003F04A1">
      <w:pPr>
        <w:spacing w:after="0"/>
        <w:rPr>
          <w:rFonts w:ascii="Times New Roman" w:hAnsi="Times New Roman" w:cs="Times New Roman"/>
          <w:lang w:val="ru-RU"/>
        </w:rPr>
      </w:pPr>
    </w:p>
    <w:p w14:paraId="450B4EDF" w14:textId="77777777" w:rsidR="003F04A1" w:rsidRPr="007774C3" w:rsidRDefault="003F04A1">
      <w:pPr>
        <w:spacing w:after="0"/>
        <w:jc w:val="center"/>
        <w:rPr>
          <w:rFonts w:ascii="Times New Roman" w:hAnsi="Times New Roman" w:cs="Times New Roman"/>
          <w:lang w:val="ru-RU"/>
        </w:rPr>
      </w:pPr>
    </w:p>
    <w:p w14:paraId="5DDD8B0A" w14:textId="77777777" w:rsidR="003F04A1" w:rsidRPr="007774C3" w:rsidRDefault="003F04A1">
      <w:pPr>
        <w:spacing w:after="0"/>
        <w:rPr>
          <w:rFonts w:ascii="Times New Roman" w:hAnsi="Times New Roman" w:cs="Times New Roman"/>
          <w:lang w:val="ru-RU"/>
        </w:rPr>
      </w:pPr>
    </w:p>
    <w:p w14:paraId="172BEA28" w14:textId="77777777" w:rsidR="003F04A1" w:rsidRPr="007774C3" w:rsidRDefault="003F04A1">
      <w:pPr>
        <w:spacing w:after="0"/>
        <w:rPr>
          <w:rFonts w:ascii="Times New Roman" w:hAnsi="Times New Roman" w:cs="Times New Roman"/>
          <w:lang w:val="ru-RU"/>
        </w:rPr>
      </w:pPr>
    </w:p>
    <w:p w14:paraId="0AC2CD1D" w14:textId="77777777" w:rsidR="003F04A1" w:rsidRPr="007774C3" w:rsidRDefault="003F04A1">
      <w:pPr>
        <w:spacing w:after="0"/>
        <w:rPr>
          <w:rFonts w:ascii="Times New Roman" w:hAnsi="Times New Roman" w:cs="Times New Roman"/>
          <w:lang w:val="ru-RU"/>
        </w:rPr>
      </w:pPr>
    </w:p>
    <w:p w14:paraId="6E437712" w14:textId="77777777" w:rsidR="003F04A1" w:rsidRPr="007774C3" w:rsidRDefault="003F04A1">
      <w:pPr>
        <w:spacing w:after="0"/>
        <w:rPr>
          <w:rFonts w:ascii="Times New Roman" w:hAnsi="Times New Roman" w:cs="Times New Roman"/>
          <w:lang w:val="ru-RU"/>
        </w:rPr>
      </w:pPr>
    </w:p>
    <w:p w14:paraId="2D3BEDD1" w14:textId="77777777" w:rsidR="003F04A1" w:rsidRPr="007774C3" w:rsidRDefault="003F04A1">
      <w:pPr>
        <w:spacing w:after="0"/>
        <w:rPr>
          <w:rFonts w:ascii="Times New Roman" w:hAnsi="Times New Roman" w:cs="Times New Roman"/>
          <w:lang w:val="ru-RU"/>
        </w:rPr>
      </w:pPr>
    </w:p>
    <w:p w14:paraId="6F1F4390" w14:textId="77777777" w:rsidR="003F04A1" w:rsidRPr="007774C3" w:rsidRDefault="003F04A1">
      <w:pPr>
        <w:spacing w:after="0"/>
        <w:rPr>
          <w:rFonts w:ascii="Times New Roman" w:hAnsi="Times New Roman" w:cs="Times New Roman"/>
          <w:lang w:val="ru-RU"/>
        </w:rPr>
      </w:pPr>
    </w:p>
    <w:p w14:paraId="1D6FE6F2" w14:textId="77777777" w:rsidR="003F04A1" w:rsidRPr="007774C3" w:rsidRDefault="003F04A1">
      <w:pPr>
        <w:spacing w:after="0"/>
        <w:rPr>
          <w:rFonts w:ascii="Times New Roman" w:hAnsi="Times New Roman" w:cs="Times New Roman"/>
          <w:lang w:val="ru-RU"/>
        </w:rPr>
      </w:pPr>
    </w:p>
    <w:p w14:paraId="68FBA0A9" w14:textId="46124AFA" w:rsidR="003F04A1" w:rsidRPr="007774C3" w:rsidRDefault="00A540D6">
      <w:pPr>
        <w:spacing w:after="0"/>
        <w:jc w:val="center"/>
        <w:rPr>
          <w:rFonts w:ascii="Times New Roman" w:eastAsia="Microsoft YaHei" w:hAnsi="Times New Roman" w:cs="Times New Roman"/>
          <w:color w:val="1F1F1F"/>
          <w:sz w:val="28"/>
          <w:lang w:val="ru-RU"/>
        </w:rPr>
      </w:pPr>
      <w:r>
        <w:rPr>
          <w:rFonts w:ascii="Times New Roman" w:eastAsia="Microsoft YaHei" w:hAnsi="Times New Roman" w:cs="Times New Roman"/>
          <w:color w:val="1F1F1F"/>
          <w:sz w:val="28"/>
          <w:lang w:val="ru-RU"/>
        </w:rPr>
        <w:t>Совет по образованию</w:t>
      </w:r>
      <w:r w:rsidR="00032EA4" w:rsidRPr="007774C3">
        <w:rPr>
          <w:rFonts w:ascii="Times New Roman" w:eastAsia="Microsoft YaHei" w:hAnsi="Times New Roman" w:cs="Times New Roman"/>
          <w:color w:val="1F1F1F"/>
          <w:sz w:val="28"/>
          <w:lang w:val="ru-RU"/>
        </w:rPr>
        <w:t xml:space="preserve"> Российско-Китайско</w:t>
      </w:r>
      <w:r>
        <w:rPr>
          <w:rFonts w:ascii="Times New Roman" w:eastAsia="Microsoft YaHei" w:hAnsi="Times New Roman" w:cs="Times New Roman"/>
          <w:color w:val="1F1F1F"/>
          <w:sz w:val="28"/>
          <w:lang w:val="ru-RU"/>
        </w:rPr>
        <w:t>го</w:t>
      </w:r>
      <w:r w:rsidR="00032EA4" w:rsidRPr="007774C3">
        <w:rPr>
          <w:rFonts w:ascii="Times New Roman" w:eastAsia="Microsoft YaHei" w:hAnsi="Times New Roman" w:cs="Times New Roman"/>
          <w:color w:val="1F1F1F"/>
          <w:sz w:val="28"/>
          <w:lang w:val="ru-RU"/>
        </w:rPr>
        <w:t xml:space="preserve"> </w:t>
      </w:r>
      <w:r>
        <w:rPr>
          <w:rFonts w:ascii="Times New Roman" w:eastAsia="Microsoft YaHei" w:hAnsi="Times New Roman" w:cs="Times New Roman"/>
          <w:color w:val="1F1F1F"/>
          <w:sz w:val="28"/>
          <w:lang w:val="ru-RU"/>
        </w:rPr>
        <w:t>К</w:t>
      </w:r>
      <w:r w:rsidR="00032EA4" w:rsidRPr="007774C3">
        <w:rPr>
          <w:rFonts w:ascii="Times New Roman" w:eastAsia="Microsoft YaHei" w:hAnsi="Times New Roman" w:cs="Times New Roman"/>
          <w:color w:val="1F1F1F"/>
          <w:sz w:val="28"/>
          <w:lang w:val="ru-RU"/>
        </w:rPr>
        <w:t>омитет</w:t>
      </w:r>
      <w:r>
        <w:rPr>
          <w:rFonts w:ascii="Times New Roman" w:eastAsia="Microsoft YaHei" w:hAnsi="Times New Roman" w:cs="Times New Roman"/>
          <w:color w:val="1F1F1F"/>
          <w:sz w:val="28"/>
          <w:lang w:val="ru-RU"/>
        </w:rPr>
        <w:t>а</w:t>
      </w:r>
      <w:r w:rsidR="00032EA4" w:rsidRPr="007774C3">
        <w:rPr>
          <w:rFonts w:ascii="Times New Roman" w:eastAsia="Microsoft YaHei" w:hAnsi="Times New Roman" w:cs="Times New Roman"/>
          <w:color w:val="1F1F1F"/>
          <w:sz w:val="28"/>
          <w:lang w:val="ru-RU"/>
        </w:rPr>
        <w:t xml:space="preserve"> </w:t>
      </w:r>
      <w:r>
        <w:rPr>
          <w:rFonts w:ascii="Times New Roman" w:eastAsia="Microsoft YaHei" w:hAnsi="Times New Roman" w:cs="Times New Roman"/>
          <w:color w:val="1F1F1F"/>
          <w:sz w:val="28"/>
          <w:lang w:val="ru-RU"/>
        </w:rPr>
        <w:br/>
      </w:r>
      <w:r w:rsidR="00032EA4" w:rsidRPr="007774C3">
        <w:rPr>
          <w:rFonts w:ascii="Times New Roman" w:eastAsia="Microsoft YaHei" w:hAnsi="Times New Roman" w:cs="Times New Roman"/>
          <w:color w:val="1F1F1F"/>
          <w:sz w:val="28"/>
          <w:lang w:val="ru-RU"/>
        </w:rPr>
        <w:t>дружбы, мира и развития</w:t>
      </w:r>
    </w:p>
    <w:p w14:paraId="184F6FEE" w14:textId="657BDACB" w:rsidR="003F04A1" w:rsidRPr="007774C3" w:rsidRDefault="00032EA4">
      <w:pPr>
        <w:spacing w:after="0"/>
        <w:jc w:val="center"/>
        <w:rPr>
          <w:rFonts w:ascii="Times New Roman" w:eastAsia="Microsoft YaHei" w:hAnsi="Times New Roman" w:cs="Times New Roman"/>
          <w:color w:val="1F1F1F"/>
          <w:sz w:val="28"/>
          <w:lang w:val="ru-RU" w:eastAsia="zh-CN"/>
        </w:rPr>
      </w:pPr>
      <w:r w:rsidRPr="007774C3">
        <w:rPr>
          <w:rFonts w:ascii="Times New Roman" w:eastAsia="Microsoft YaHei" w:hAnsi="Times New Roman" w:cs="Times New Roman"/>
          <w:color w:val="1F1F1F"/>
          <w:sz w:val="28"/>
          <w:lang w:val="ru-RU" w:eastAsia="zh-CN"/>
        </w:rPr>
        <w:t xml:space="preserve">Центр изучения глобального общественного мнения </w:t>
      </w:r>
      <w:r w:rsidR="00A540D6">
        <w:rPr>
          <w:rFonts w:ascii="Times New Roman" w:eastAsia="Microsoft YaHei" w:hAnsi="Times New Roman" w:cs="Times New Roman"/>
          <w:color w:val="1F1F1F"/>
          <w:sz w:val="28"/>
          <w:lang w:val="ru-RU" w:eastAsia="zh-CN"/>
        </w:rPr>
        <w:br/>
        <w:t>Китайского народного университета</w:t>
      </w:r>
    </w:p>
    <w:p w14:paraId="3A85AC97" w14:textId="77777777" w:rsidR="003F04A1" w:rsidRDefault="00032EA4">
      <w:pPr>
        <w:spacing w:after="0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eastAsia="Microsoft YaHei" w:hAnsi="Times New Roman" w:cs="Times New Roman"/>
          <w:color w:val="1F1F1F"/>
          <w:sz w:val="28"/>
        </w:rPr>
        <w:t>Май</w:t>
      </w:r>
      <w:proofErr w:type="spellEnd"/>
      <w:r>
        <w:rPr>
          <w:rFonts w:ascii="Times New Roman" w:eastAsia="Microsoft YaHei" w:hAnsi="Times New Roman" w:cs="Times New Roman"/>
          <w:color w:val="1F1F1F"/>
          <w:sz w:val="28"/>
        </w:rPr>
        <w:t xml:space="preserve"> 2026 г.</w:t>
      </w:r>
    </w:p>
    <w:p w14:paraId="353B005C" w14:textId="77777777" w:rsidR="003F04A1" w:rsidRDefault="003F04A1">
      <w:pPr>
        <w:spacing w:after="0"/>
        <w:rPr>
          <w:rFonts w:ascii="Times New Roman" w:hAnsi="Times New Roman" w:cs="Times New Roman"/>
        </w:rPr>
      </w:pPr>
    </w:p>
    <w:p w14:paraId="3389ABA7" w14:textId="77777777" w:rsidR="003F04A1" w:rsidRDefault="003F04A1">
      <w:pPr>
        <w:spacing w:after="0"/>
        <w:rPr>
          <w:rFonts w:ascii="Times New Roman" w:hAnsi="Times New Roman" w:cs="Times New Roman"/>
        </w:rPr>
      </w:pPr>
    </w:p>
    <w:p w14:paraId="438B0487" w14:textId="77777777" w:rsidR="003F04A1" w:rsidRDefault="00032EA4">
      <w:pPr>
        <w:shd w:val="clear" w:color="auto" w:fill="0033A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Microsoft YaHei" w:hAnsi="Times New Roman" w:cs="Times New Roman"/>
          <w:color w:val="0033A0"/>
          <w:sz w:val="28"/>
        </w:rPr>
        <w:t xml:space="preserve">                                                                                </w:t>
      </w:r>
    </w:p>
    <w:p w14:paraId="4739873C" w14:textId="77777777" w:rsidR="003F04A1" w:rsidRDefault="00032EA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505DA9F" w14:textId="77777777" w:rsidR="003F04A1" w:rsidRDefault="00032EA4">
      <w:pPr>
        <w:spacing w:after="400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eastAsia="Microsoft YaHei" w:hAnsi="Times New Roman" w:cs="Times New Roman"/>
          <w:b/>
          <w:color w:val="1F1F1F"/>
          <w:sz w:val="40"/>
        </w:rPr>
        <w:lastRenderedPageBreak/>
        <w:t>Содержание</w:t>
      </w:r>
      <w:proofErr w:type="spellEnd"/>
    </w:p>
    <w:sdt>
      <w:sdtPr>
        <w:rPr>
          <w:rFonts w:ascii="Times New Roman" w:eastAsia="SimSun" w:hAnsi="Times New Roman" w:cs="Times New Roman"/>
          <w:sz w:val="21"/>
        </w:rPr>
        <w:id w:val="517462528"/>
        <w15:color w:val="DBDBDB"/>
        <w:docPartObj>
          <w:docPartGallery w:val="Table of Contents"/>
          <w:docPartUnique/>
        </w:docPartObj>
      </w:sdtPr>
      <w:sdtEndPr/>
      <w:sdtContent>
        <w:p w14:paraId="4CA0C6B9" w14:textId="77777777" w:rsidR="003F04A1" w:rsidRDefault="003F04A1">
          <w:pPr>
            <w:spacing w:after="0" w:line="240" w:lineRule="auto"/>
            <w:jc w:val="center"/>
            <w:rPr>
              <w:rFonts w:ascii="Times New Roman" w:hAnsi="Times New Roman" w:cs="Times New Roman"/>
            </w:rPr>
          </w:pPr>
        </w:p>
        <w:p w14:paraId="4EF4938E" w14:textId="7EDB90D7" w:rsidR="003F04A1" w:rsidRDefault="00032EA4">
          <w:pPr>
            <w:pStyle w:val="11"/>
            <w:tabs>
              <w:tab w:val="right" w:leader="dot" w:pos="9072"/>
            </w:tabs>
          </w:pP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TOC \o "1-1" \h \u </w:instrText>
          </w:r>
          <w:r>
            <w:rPr>
              <w:rFonts w:ascii="Times New Roman" w:hAnsi="Times New Roman" w:cs="Times New Roman"/>
            </w:rPr>
            <w:fldChar w:fldCharType="separate"/>
          </w:r>
          <w:hyperlink w:anchor="_Toc20593" w:history="1">
            <w:r>
              <w:rPr>
                <w:rFonts w:ascii="Times New Roman" w:eastAsia="Microsoft YaHei" w:hAnsi="Times New Roman" w:cs="Times New Roman"/>
              </w:rPr>
              <w:t>I. Предпосылки</w:t>
            </w:r>
            <w:r w:rsidR="00A540D6">
              <w:rPr>
                <w:rFonts w:ascii="Times New Roman" w:eastAsia="Microsoft YaHei" w:hAnsi="Times New Roman" w:cs="Times New Roman"/>
                <w:lang w:val="ru-RU"/>
              </w:rPr>
              <w:t xml:space="preserve"> проведения исследования</w:t>
            </w:r>
            <w:r>
              <w:rPr>
                <w:rFonts w:ascii="Times New Roman" w:eastAsia="Microsoft YaHei" w:hAnsi="Times New Roman" w:cs="Times New Roman"/>
              </w:rPr>
              <w:t xml:space="preserve"> и </w:t>
            </w:r>
            <w:r w:rsidR="00A540D6">
              <w:rPr>
                <w:rFonts w:ascii="Times New Roman" w:eastAsia="Microsoft YaHei" w:hAnsi="Times New Roman" w:cs="Times New Roman"/>
                <w:lang w:val="ru-RU"/>
              </w:rPr>
              <w:t xml:space="preserve">его </w:t>
            </w:r>
            <w:r>
              <w:rPr>
                <w:rFonts w:ascii="Times New Roman" w:eastAsia="Microsoft YaHei" w:hAnsi="Times New Roman" w:cs="Times New Roman"/>
              </w:rPr>
              <w:t>значимость</w:t>
            </w:r>
            <w:r>
              <w:tab/>
            </w:r>
            <w:r>
              <w:fldChar w:fldCharType="begin"/>
            </w:r>
            <w:r>
              <w:instrText xml:space="preserve"> PAGEREF _Toc20593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17CD7B17" w14:textId="77777777" w:rsidR="003F04A1" w:rsidRDefault="00E678DF">
          <w:pPr>
            <w:pStyle w:val="11"/>
            <w:tabs>
              <w:tab w:val="right" w:leader="dot" w:pos="9072"/>
            </w:tabs>
          </w:pPr>
          <w:hyperlink w:anchor="_Toc7146" w:history="1">
            <w:r w:rsidR="00032EA4">
              <w:rPr>
                <w:rFonts w:ascii="Times New Roman" w:eastAsia="Microsoft YaHei" w:hAnsi="Times New Roman" w:cs="Times New Roman"/>
              </w:rPr>
              <w:t>II. Общее восприятие двусторонних отношений</w:t>
            </w:r>
            <w:r w:rsidR="00032EA4">
              <w:tab/>
            </w:r>
            <w:r w:rsidR="00032EA4">
              <w:fldChar w:fldCharType="begin"/>
            </w:r>
            <w:r w:rsidR="00032EA4">
              <w:instrText xml:space="preserve"> PAGEREF _Toc7146 \h </w:instrText>
            </w:r>
            <w:r w:rsidR="00032EA4">
              <w:fldChar w:fldCharType="separate"/>
            </w:r>
            <w:r w:rsidR="00032EA4">
              <w:t>2</w:t>
            </w:r>
            <w:r w:rsidR="00032EA4">
              <w:fldChar w:fldCharType="end"/>
            </w:r>
          </w:hyperlink>
        </w:p>
        <w:p w14:paraId="40F7E64A" w14:textId="65DA4DD6" w:rsidR="003F04A1" w:rsidRDefault="00E678DF">
          <w:pPr>
            <w:pStyle w:val="11"/>
            <w:tabs>
              <w:tab w:val="right" w:leader="dot" w:pos="9072"/>
            </w:tabs>
          </w:pPr>
          <w:hyperlink w:anchor="_Toc28996" w:history="1">
            <w:r w:rsidR="00032EA4">
              <w:rPr>
                <w:rFonts w:ascii="Times New Roman" w:eastAsia="Microsoft YaHei" w:hAnsi="Times New Roman" w:cs="Times New Roman"/>
              </w:rPr>
              <w:t>III. Культурн</w:t>
            </w:r>
            <w:r w:rsidR="00A540D6">
              <w:rPr>
                <w:rFonts w:ascii="Times New Roman" w:eastAsia="Microsoft YaHei" w:hAnsi="Times New Roman" w:cs="Times New Roman"/>
                <w:lang w:val="ru-RU"/>
              </w:rPr>
              <w:t xml:space="preserve">ые знания </w:t>
            </w:r>
            <w:r w:rsidR="00032EA4">
              <w:rPr>
                <w:rFonts w:ascii="Times New Roman" w:eastAsia="Microsoft YaHei" w:hAnsi="Times New Roman" w:cs="Times New Roman"/>
              </w:rPr>
              <w:t>и интересы</w:t>
            </w:r>
            <w:r w:rsidR="00032EA4">
              <w:tab/>
            </w:r>
            <w:r w:rsidR="00032EA4">
              <w:fldChar w:fldCharType="begin"/>
            </w:r>
            <w:r w:rsidR="00032EA4">
              <w:instrText xml:space="preserve"> PAGEREF _Toc28996 \h </w:instrText>
            </w:r>
            <w:r w:rsidR="00032EA4">
              <w:fldChar w:fldCharType="separate"/>
            </w:r>
            <w:r w:rsidR="00032EA4">
              <w:t>4</w:t>
            </w:r>
            <w:r w:rsidR="00032EA4">
              <w:fldChar w:fldCharType="end"/>
            </w:r>
          </w:hyperlink>
        </w:p>
        <w:p w14:paraId="014A82EC" w14:textId="70A7068C" w:rsidR="003F04A1" w:rsidRDefault="00E678DF">
          <w:pPr>
            <w:pStyle w:val="11"/>
            <w:tabs>
              <w:tab w:val="right" w:leader="dot" w:pos="9072"/>
            </w:tabs>
          </w:pPr>
          <w:hyperlink w:anchor="_Toc15702" w:history="1">
            <w:r w:rsidR="00032EA4">
              <w:rPr>
                <w:rFonts w:ascii="Times New Roman" w:eastAsia="Microsoft YaHei" w:hAnsi="Times New Roman" w:cs="Times New Roman"/>
              </w:rPr>
              <w:t>IV. С</w:t>
            </w:r>
            <w:r w:rsidR="00A540D6" w:rsidRPr="00A540D6">
              <w:rPr>
                <w:rFonts w:ascii="Times New Roman" w:eastAsia="Microsoft YaHei" w:hAnsi="Times New Roman" w:cs="Times New Roman"/>
              </w:rPr>
              <w:t>равнительный анализ исторического восприятия</w:t>
            </w:r>
            <w:r w:rsidR="00032EA4">
              <w:tab/>
            </w:r>
            <w:r w:rsidR="00032EA4">
              <w:fldChar w:fldCharType="begin"/>
            </w:r>
            <w:r w:rsidR="00032EA4">
              <w:instrText xml:space="preserve"> PAGEREF _Toc15702 \h </w:instrText>
            </w:r>
            <w:r w:rsidR="00032EA4">
              <w:fldChar w:fldCharType="separate"/>
            </w:r>
            <w:r w:rsidR="00032EA4">
              <w:t>9</w:t>
            </w:r>
            <w:r w:rsidR="00032EA4">
              <w:fldChar w:fldCharType="end"/>
            </w:r>
          </w:hyperlink>
        </w:p>
        <w:p w14:paraId="228D49A4" w14:textId="54A6D3AD" w:rsidR="003F04A1" w:rsidRDefault="00E678DF">
          <w:pPr>
            <w:pStyle w:val="11"/>
            <w:tabs>
              <w:tab w:val="right" w:leader="dot" w:pos="9072"/>
            </w:tabs>
          </w:pPr>
          <w:hyperlink w:anchor="_Toc23158" w:history="1">
            <w:r w:rsidR="00032EA4">
              <w:rPr>
                <w:rFonts w:ascii="Times New Roman" w:eastAsia="Microsoft YaHei" w:hAnsi="Times New Roman" w:cs="Times New Roman"/>
              </w:rPr>
              <w:t>V. Повседневн</w:t>
            </w:r>
            <w:r w:rsidR="00A540D6">
              <w:rPr>
                <w:rFonts w:ascii="Times New Roman" w:eastAsia="Microsoft YaHei" w:hAnsi="Times New Roman" w:cs="Times New Roman"/>
                <w:lang w:val="ru-RU"/>
              </w:rPr>
              <w:t xml:space="preserve">ое общение </w:t>
            </w:r>
            <w:r w:rsidR="00032EA4">
              <w:rPr>
                <w:rFonts w:ascii="Times New Roman" w:eastAsia="Microsoft YaHei" w:hAnsi="Times New Roman" w:cs="Times New Roman"/>
              </w:rPr>
              <w:t xml:space="preserve">социальный </w:t>
            </w:r>
            <w:r w:rsidR="00A540D6">
              <w:rPr>
                <w:rFonts w:ascii="Times New Roman" w:eastAsia="Microsoft YaHei" w:hAnsi="Times New Roman" w:cs="Times New Roman"/>
                <w:lang w:val="ru-RU"/>
              </w:rPr>
              <w:t>образ</w:t>
            </w:r>
            <w:r w:rsidR="00032EA4">
              <w:tab/>
            </w:r>
            <w:r w:rsidR="00032EA4">
              <w:fldChar w:fldCharType="begin"/>
            </w:r>
            <w:r w:rsidR="00032EA4">
              <w:instrText xml:space="preserve"> PAGEREF _Toc23158 \h </w:instrText>
            </w:r>
            <w:r w:rsidR="00032EA4">
              <w:fldChar w:fldCharType="separate"/>
            </w:r>
            <w:r w:rsidR="00032EA4">
              <w:t>13</w:t>
            </w:r>
            <w:r w:rsidR="00032EA4">
              <w:fldChar w:fldCharType="end"/>
            </w:r>
          </w:hyperlink>
        </w:p>
        <w:p w14:paraId="214ECB02" w14:textId="372DBEB5" w:rsidR="003F04A1" w:rsidRDefault="00E678DF">
          <w:pPr>
            <w:pStyle w:val="11"/>
            <w:tabs>
              <w:tab w:val="right" w:leader="dot" w:pos="9072"/>
            </w:tabs>
          </w:pPr>
          <w:hyperlink w:anchor="_Toc3583" w:history="1">
            <w:r w:rsidR="00032EA4">
              <w:rPr>
                <w:rFonts w:ascii="Times New Roman" w:eastAsia="Microsoft YaHei" w:hAnsi="Times New Roman" w:cs="Times New Roman"/>
              </w:rPr>
              <w:t xml:space="preserve">VI. </w:t>
            </w:r>
            <w:r w:rsidR="00A540D6">
              <w:rPr>
                <w:rFonts w:ascii="Times New Roman" w:eastAsia="Microsoft YaHei" w:hAnsi="Times New Roman" w:cs="Times New Roman"/>
                <w:lang w:val="ru-RU"/>
              </w:rPr>
              <w:t>П</w:t>
            </w:r>
            <w:r w:rsidR="00032EA4">
              <w:rPr>
                <w:rFonts w:ascii="Times New Roman" w:eastAsia="Microsoft YaHei" w:hAnsi="Times New Roman" w:cs="Times New Roman"/>
              </w:rPr>
              <w:t xml:space="preserve">ерспективы </w:t>
            </w:r>
            <w:r w:rsidR="00A540D6">
              <w:rPr>
                <w:rFonts w:ascii="Times New Roman" w:eastAsia="Microsoft YaHei" w:hAnsi="Times New Roman" w:cs="Times New Roman"/>
                <w:lang w:val="ru-RU"/>
              </w:rPr>
              <w:t xml:space="preserve">на будущее </w:t>
            </w:r>
            <w:r w:rsidR="00032EA4">
              <w:rPr>
                <w:rFonts w:ascii="Times New Roman" w:eastAsia="Microsoft YaHei" w:hAnsi="Times New Roman" w:cs="Times New Roman"/>
              </w:rPr>
              <w:t>и личные намерения</w:t>
            </w:r>
            <w:r w:rsidR="00032EA4">
              <w:tab/>
            </w:r>
            <w:r w:rsidR="00032EA4">
              <w:fldChar w:fldCharType="begin"/>
            </w:r>
            <w:r w:rsidR="00032EA4">
              <w:instrText xml:space="preserve"> PAGEREF _Toc3583 \h </w:instrText>
            </w:r>
            <w:r w:rsidR="00032EA4">
              <w:fldChar w:fldCharType="separate"/>
            </w:r>
            <w:r w:rsidR="00032EA4">
              <w:t>16</w:t>
            </w:r>
            <w:r w:rsidR="00032EA4">
              <w:fldChar w:fldCharType="end"/>
            </w:r>
          </w:hyperlink>
        </w:p>
        <w:p w14:paraId="66CED411" w14:textId="2C1F0BB4" w:rsidR="003F04A1" w:rsidRDefault="00E678DF">
          <w:pPr>
            <w:pStyle w:val="11"/>
            <w:tabs>
              <w:tab w:val="right" w:leader="dot" w:pos="9072"/>
            </w:tabs>
          </w:pPr>
          <w:hyperlink w:anchor="_Toc26068" w:history="1">
            <w:r w:rsidR="00032EA4">
              <w:rPr>
                <w:rFonts w:ascii="Times New Roman" w:eastAsia="Microsoft YaHei" w:hAnsi="Times New Roman" w:cs="Times New Roman"/>
              </w:rPr>
              <w:t xml:space="preserve">VII. Источники информации и формирование </w:t>
            </w:r>
            <w:r w:rsidR="00A540D6">
              <w:rPr>
                <w:rFonts w:ascii="Times New Roman" w:eastAsia="Microsoft YaHei" w:hAnsi="Times New Roman" w:cs="Times New Roman"/>
                <w:lang w:val="ru-RU"/>
              </w:rPr>
              <w:t>образа</w:t>
            </w:r>
            <w:r w:rsidR="00032EA4">
              <w:tab/>
            </w:r>
            <w:r w:rsidR="00032EA4">
              <w:fldChar w:fldCharType="begin"/>
            </w:r>
            <w:r w:rsidR="00032EA4">
              <w:instrText xml:space="preserve"> PAGEREF _Toc26068 \h </w:instrText>
            </w:r>
            <w:r w:rsidR="00032EA4">
              <w:fldChar w:fldCharType="separate"/>
            </w:r>
            <w:r w:rsidR="00032EA4">
              <w:t>22</w:t>
            </w:r>
            <w:r w:rsidR="00032EA4">
              <w:fldChar w:fldCharType="end"/>
            </w:r>
          </w:hyperlink>
        </w:p>
        <w:p w14:paraId="27AA8B8C" w14:textId="77777777" w:rsidR="003F04A1" w:rsidRDefault="00E678DF">
          <w:pPr>
            <w:pStyle w:val="11"/>
            <w:tabs>
              <w:tab w:val="right" w:leader="dot" w:pos="9072"/>
            </w:tabs>
          </w:pPr>
          <w:hyperlink w:anchor="_Toc3449" w:history="1">
            <w:r w:rsidR="00032EA4">
              <w:rPr>
                <w:rFonts w:ascii="Times New Roman" w:eastAsia="Microsoft YaHei" w:hAnsi="Times New Roman" w:cs="Times New Roman"/>
              </w:rPr>
              <w:t>VIII. Основные выводы и рекомендации</w:t>
            </w:r>
            <w:r w:rsidR="00032EA4">
              <w:tab/>
            </w:r>
            <w:r w:rsidR="00032EA4">
              <w:fldChar w:fldCharType="begin"/>
            </w:r>
            <w:r w:rsidR="00032EA4">
              <w:instrText xml:space="preserve"> PAGEREF _Toc3449 \h </w:instrText>
            </w:r>
            <w:r w:rsidR="00032EA4">
              <w:fldChar w:fldCharType="separate"/>
            </w:r>
            <w:r w:rsidR="00032EA4">
              <w:t>25</w:t>
            </w:r>
            <w:r w:rsidR="00032EA4">
              <w:fldChar w:fldCharType="end"/>
            </w:r>
          </w:hyperlink>
        </w:p>
        <w:p w14:paraId="54B8434A" w14:textId="77777777" w:rsidR="003F04A1" w:rsidRDefault="00032EA4">
          <w:pPr>
            <w:spacing w:before="360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fldChar w:fldCharType="end"/>
          </w:r>
        </w:p>
      </w:sdtContent>
    </w:sdt>
    <w:p w14:paraId="3BFA4806" w14:textId="77777777" w:rsidR="003F04A1" w:rsidRDefault="00032EA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BA9D55D" w14:textId="77777777" w:rsidR="003F04A1" w:rsidRDefault="003F04A1">
      <w:pPr>
        <w:rPr>
          <w:rFonts w:ascii="Times New Roman" w:hAnsi="Times New Roman" w:cs="Times New Roman"/>
        </w:rPr>
        <w:sectPr w:rsidR="003F04A1">
          <w:pgSz w:w="11906" w:h="16838"/>
          <w:pgMar w:top="1417" w:right="1417" w:bottom="1417" w:left="1417" w:header="720" w:footer="720" w:gutter="0"/>
          <w:cols w:space="720"/>
          <w:docGrid w:linePitch="360"/>
        </w:sectPr>
      </w:pPr>
    </w:p>
    <w:p w14:paraId="0D6B19B2" w14:textId="77777777" w:rsidR="003F04A1" w:rsidRPr="007774C3" w:rsidRDefault="00032EA4">
      <w:pPr>
        <w:spacing w:after="120" w:line="384" w:lineRule="auto"/>
        <w:ind w:firstLineChars="200" w:firstLine="800"/>
        <w:jc w:val="center"/>
        <w:rPr>
          <w:rFonts w:ascii="Times New Roman" w:eastAsia="Microsoft YaHei" w:hAnsi="Times New Roman" w:cs="Times New Roman"/>
          <w:b/>
          <w:color w:val="1F1F1F"/>
          <w:sz w:val="40"/>
          <w:szCs w:val="40"/>
          <w:lang w:val="ru-RU"/>
        </w:rPr>
      </w:pPr>
      <w:r w:rsidRPr="007774C3">
        <w:rPr>
          <w:rFonts w:ascii="Times New Roman" w:eastAsia="Microsoft YaHei" w:hAnsi="Times New Roman" w:cs="Times New Roman"/>
          <w:b/>
          <w:color w:val="1F1F1F"/>
          <w:sz w:val="40"/>
          <w:szCs w:val="40"/>
          <w:lang w:val="ru-RU"/>
        </w:rPr>
        <w:lastRenderedPageBreak/>
        <w:t>Аннотация</w:t>
      </w:r>
    </w:p>
    <w:p w14:paraId="60C56B06" w14:textId="431093E4" w:rsidR="003F04A1" w:rsidRPr="007774C3" w:rsidRDefault="00A540D6">
      <w:pPr>
        <w:spacing w:after="120" w:line="360" w:lineRule="auto"/>
        <w:ind w:firstLineChars="200" w:firstLine="480"/>
        <w:jc w:val="both"/>
        <w:rPr>
          <w:rFonts w:ascii="Times New Roman" w:eastAsia="Microsoft YaHei" w:hAnsi="Times New Roman" w:cs="Times New Roman"/>
          <w:lang w:val="ru-RU"/>
        </w:rPr>
      </w:pPr>
      <w:r>
        <w:rPr>
          <w:rFonts w:ascii="Times New Roman" w:eastAsia="Microsoft YaHei" w:hAnsi="Times New Roman" w:cs="Times New Roman"/>
          <w:lang w:val="ru-RU"/>
        </w:rPr>
        <w:t>Настоящи</w:t>
      </w:r>
      <w:r w:rsidR="00032EA4" w:rsidRPr="007774C3">
        <w:rPr>
          <w:rFonts w:ascii="Times New Roman" w:eastAsia="Microsoft YaHei" w:hAnsi="Times New Roman" w:cs="Times New Roman"/>
          <w:lang w:val="ru-RU"/>
        </w:rPr>
        <w:t xml:space="preserve">й доклад основан на данных опроса «Дружба и культурные обмены между молодежью </w:t>
      </w:r>
      <w:r w:rsidR="00032EA4" w:rsidRPr="00A540D6">
        <w:rPr>
          <w:rFonts w:ascii="Times New Roman" w:eastAsia="Microsoft YaHei" w:hAnsi="Times New Roman" w:cs="Times New Roman"/>
          <w:lang w:val="ru-RU"/>
        </w:rPr>
        <w:t>Китая и России» 2026 года (</w:t>
      </w:r>
      <w:r>
        <w:rPr>
          <w:rFonts w:ascii="Times New Roman" w:eastAsia="Microsoft YaHei" w:hAnsi="Times New Roman" w:cs="Times New Roman"/>
          <w:lang w:val="ru-RU"/>
        </w:rPr>
        <w:t xml:space="preserve">выборка: </w:t>
      </w:r>
      <w:r w:rsidR="00032EA4" w:rsidRPr="00A540D6">
        <w:rPr>
          <w:rFonts w:ascii="Times New Roman" w:eastAsia="Microsoft YaHei" w:hAnsi="Times New Roman" w:cs="Times New Roman"/>
          <w:lang w:val="ru-RU"/>
        </w:rPr>
        <w:t xml:space="preserve">российская молодежь </w:t>
      </w:r>
      <w:r w:rsidR="00032EA4">
        <w:rPr>
          <w:rFonts w:ascii="Times New Roman" w:eastAsia="Microsoft YaHei" w:hAnsi="Times New Roman" w:cs="Times New Roman"/>
        </w:rPr>
        <w:t>N</w:t>
      </w:r>
      <w:r w:rsidR="00032EA4" w:rsidRPr="00A540D6">
        <w:rPr>
          <w:rFonts w:ascii="Times New Roman" w:eastAsia="Microsoft YaHei" w:hAnsi="Times New Roman" w:cs="Times New Roman"/>
          <w:lang w:val="ru-RU"/>
        </w:rPr>
        <w:t xml:space="preserve">=2596; китайская молодежь </w:t>
      </w:r>
      <w:r w:rsidR="00032EA4">
        <w:rPr>
          <w:rFonts w:ascii="Times New Roman" w:eastAsia="Microsoft YaHei" w:hAnsi="Times New Roman" w:cs="Times New Roman"/>
        </w:rPr>
        <w:t>N</w:t>
      </w:r>
      <w:r w:rsidR="00032EA4" w:rsidRPr="00A540D6">
        <w:rPr>
          <w:rFonts w:ascii="Times New Roman" w:eastAsia="Microsoft YaHei" w:hAnsi="Times New Roman" w:cs="Times New Roman"/>
          <w:lang w:val="ru-RU"/>
        </w:rPr>
        <w:t xml:space="preserve">=1566). </w:t>
      </w:r>
      <w:r w:rsidR="00032EA4" w:rsidRPr="007774C3">
        <w:rPr>
          <w:rFonts w:ascii="Times New Roman" w:eastAsia="Microsoft YaHei" w:hAnsi="Times New Roman" w:cs="Times New Roman"/>
          <w:lang w:val="ru-RU"/>
        </w:rPr>
        <w:t xml:space="preserve">Проведен систематический сравнительный анализ взглядов и установок молодежи в возрасте от 18 до 35 лет по шести направлениям: оценка двусторонних отношений, </w:t>
      </w:r>
      <w:r w:rsidRPr="00A540D6">
        <w:rPr>
          <w:rFonts w:ascii="Times New Roman" w:eastAsia="Microsoft YaHei" w:hAnsi="Times New Roman" w:cs="Times New Roman"/>
          <w:lang w:val="ru-RU"/>
        </w:rPr>
        <w:t>культурные знания и интересы</w:t>
      </w:r>
      <w:r w:rsidR="00032EA4" w:rsidRPr="007774C3">
        <w:rPr>
          <w:rFonts w:ascii="Times New Roman" w:eastAsia="Microsoft YaHei" w:hAnsi="Times New Roman" w:cs="Times New Roman"/>
          <w:lang w:val="ru-RU"/>
        </w:rPr>
        <w:t xml:space="preserve">, историческое восприятие, повседневная жизнь и социальный </w:t>
      </w:r>
      <w:r>
        <w:rPr>
          <w:rFonts w:ascii="Times New Roman" w:eastAsia="Microsoft YaHei" w:hAnsi="Times New Roman" w:cs="Times New Roman"/>
          <w:lang w:val="ru-RU"/>
        </w:rPr>
        <w:t>образ</w:t>
      </w:r>
      <w:r w:rsidR="00032EA4" w:rsidRPr="007774C3">
        <w:rPr>
          <w:rFonts w:ascii="Times New Roman" w:eastAsia="Microsoft YaHei" w:hAnsi="Times New Roman" w:cs="Times New Roman"/>
          <w:lang w:val="ru-RU"/>
        </w:rPr>
        <w:t xml:space="preserve">, будущие перспективы и личные намерения, источники информации и формирование </w:t>
      </w:r>
      <w:r>
        <w:rPr>
          <w:rFonts w:ascii="Times New Roman" w:eastAsia="Microsoft YaHei" w:hAnsi="Times New Roman" w:cs="Times New Roman"/>
          <w:lang w:val="ru-RU"/>
        </w:rPr>
        <w:t>образ</w:t>
      </w:r>
      <w:r w:rsidR="00032EA4" w:rsidRPr="007774C3">
        <w:rPr>
          <w:rFonts w:ascii="Times New Roman" w:eastAsia="Microsoft YaHei" w:hAnsi="Times New Roman" w:cs="Times New Roman"/>
          <w:lang w:val="ru-RU"/>
        </w:rPr>
        <w:t xml:space="preserve">а. Результаты показывают, что молодежь обеих стран высоко оценивает </w:t>
      </w:r>
      <w:r w:rsidRPr="00A540D6">
        <w:rPr>
          <w:rFonts w:ascii="Times New Roman" w:eastAsia="Microsoft YaHei" w:hAnsi="Times New Roman" w:cs="Times New Roman"/>
          <w:lang w:val="ru-RU"/>
        </w:rPr>
        <w:t xml:space="preserve">фундаментальные аспекты </w:t>
      </w:r>
      <w:r w:rsidR="00032EA4" w:rsidRPr="007774C3">
        <w:rPr>
          <w:rFonts w:ascii="Times New Roman" w:eastAsia="Microsoft YaHei" w:hAnsi="Times New Roman" w:cs="Times New Roman"/>
          <w:lang w:val="ru-RU"/>
        </w:rPr>
        <w:t>китайско-российских отношений. Уровень оптимизма в отношении имиджа страны, перспектив сотрудничества и межличностных контактов находится на высоком уровне, что создает прочную общественную поддержку для углубленного развития китайско-российского всестороннего стратегического партнерства в новую эпоху.</w:t>
      </w:r>
    </w:p>
    <w:p w14:paraId="09939752" w14:textId="77777777" w:rsidR="00A540D6" w:rsidRDefault="00032EA4">
      <w:pPr>
        <w:spacing w:after="120" w:line="360" w:lineRule="auto"/>
        <w:ind w:firstLineChars="200" w:firstLine="480"/>
        <w:jc w:val="both"/>
        <w:rPr>
          <w:rFonts w:ascii="Times New Roman" w:eastAsia="Microsoft YaHei" w:hAnsi="Times New Roman" w:cs="Times New Roman"/>
          <w:lang w:val="ru-RU"/>
        </w:rPr>
      </w:pPr>
      <w:r w:rsidRPr="007774C3">
        <w:rPr>
          <w:rFonts w:ascii="Times New Roman" w:eastAsia="Microsoft YaHei" w:hAnsi="Times New Roman" w:cs="Times New Roman"/>
          <w:lang w:val="ru-RU"/>
        </w:rPr>
        <w:t xml:space="preserve">Опрос также выявил три аспекта, заслуживающих внимания. </w:t>
      </w:r>
    </w:p>
    <w:p w14:paraId="4C1885C1" w14:textId="77777777" w:rsidR="00A540D6" w:rsidRDefault="00032EA4">
      <w:pPr>
        <w:spacing w:after="120" w:line="360" w:lineRule="auto"/>
        <w:ind w:firstLineChars="200" w:firstLine="480"/>
        <w:jc w:val="both"/>
        <w:rPr>
          <w:rFonts w:ascii="Times New Roman" w:eastAsia="Microsoft YaHei" w:hAnsi="Times New Roman" w:cs="Times New Roman"/>
          <w:lang w:val="ru-RU"/>
        </w:rPr>
      </w:pPr>
      <w:r w:rsidRPr="007774C3">
        <w:rPr>
          <w:rFonts w:ascii="Times New Roman" w:eastAsia="Microsoft YaHei" w:hAnsi="Times New Roman" w:cs="Times New Roman"/>
          <w:lang w:val="ru-RU"/>
        </w:rPr>
        <w:t xml:space="preserve">Во-первых, общие оценки двусторонних отношений у молодежи двух стран в высокой степени совпадают, однако по отдельным конкретным параметрам (например, степень максимального одобрения и культурная близость) существуют определенные различия, которые, тем не менее, находятся в сопоставимом интервале. </w:t>
      </w:r>
    </w:p>
    <w:p w14:paraId="439CC2D4" w14:textId="0C990970" w:rsidR="00A540D6" w:rsidRDefault="00032EA4">
      <w:pPr>
        <w:spacing w:after="120" w:line="360" w:lineRule="auto"/>
        <w:ind w:firstLineChars="200" w:firstLine="480"/>
        <w:jc w:val="both"/>
        <w:rPr>
          <w:rFonts w:ascii="Times New Roman" w:eastAsia="Microsoft YaHei" w:hAnsi="Times New Roman" w:cs="Times New Roman"/>
          <w:lang w:val="ru-RU"/>
        </w:rPr>
      </w:pPr>
      <w:r w:rsidRPr="007774C3">
        <w:rPr>
          <w:rFonts w:ascii="Times New Roman" w:eastAsia="Microsoft YaHei" w:hAnsi="Times New Roman" w:cs="Times New Roman"/>
          <w:lang w:val="ru-RU"/>
        </w:rPr>
        <w:t>Во-вторых, к</w:t>
      </w:r>
      <w:r w:rsidR="0022322A">
        <w:rPr>
          <w:rFonts w:ascii="Times New Roman" w:eastAsia="Microsoft YaHei" w:hAnsi="Times New Roman" w:cs="Times New Roman"/>
          <w:lang w:val="ru-RU"/>
        </w:rPr>
        <w:t xml:space="preserve">ультурные </w:t>
      </w:r>
      <w:proofErr w:type="spellStart"/>
      <w:r w:rsidR="0022322A">
        <w:rPr>
          <w:rFonts w:ascii="Times New Roman" w:eastAsia="Microsoft YaHei" w:hAnsi="Times New Roman" w:cs="Times New Roman"/>
          <w:lang w:val="ru-RU"/>
        </w:rPr>
        <w:t>знания</w:t>
      </w:r>
      <w:r w:rsidRPr="007774C3">
        <w:rPr>
          <w:rFonts w:ascii="Times New Roman" w:eastAsia="Microsoft YaHei" w:hAnsi="Times New Roman" w:cs="Times New Roman"/>
          <w:lang w:val="ru-RU"/>
        </w:rPr>
        <w:t>и</w:t>
      </w:r>
      <w:proofErr w:type="spellEnd"/>
      <w:r w:rsidRPr="007774C3">
        <w:rPr>
          <w:rFonts w:ascii="Times New Roman" w:eastAsia="Microsoft YaHei" w:hAnsi="Times New Roman" w:cs="Times New Roman"/>
          <w:lang w:val="ru-RU"/>
        </w:rPr>
        <w:t xml:space="preserve"> личные контакты по-прежнему являются слабым звеном: около 70% российской и 50% китайской молодежи заявляют, что не имеют друзей, знакомых или одноклассников из другой страны, что указывает на значительный потенциал для углубления очного взаимодействия. </w:t>
      </w:r>
    </w:p>
    <w:p w14:paraId="10A7A936" w14:textId="63D02809" w:rsidR="003F04A1" w:rsidRPr="007774C3" w:rsidRDefault="00032EA4">
      <w:pPr>
        <w:spacing w:after="120" w:line="360" w:lineRule="auto"/>
        <w:ind w:firstLineChars="200" w:firstLine="480"/>
        <w:jc w:val="both"/>
        <w:rPr>
          <w:rFonts w:ascii="Times New Roman" w:eastAsia="Microsoft YaHei" w:hAnsi="Times New Roman" w:cs="Times New Roman"/>
          <w:lang w:val="ru-RU"/>
        </w:rPr>
      </w:pPr>
      <w:r w:rsidRPr="007774C3">
        <w:rPr>
          <w:rFonts w:ascii="Times New Roman" w:eastAsia="Microsoft YaHei" w:hAnsi="Times New Roman" w:cs="Times New Roman"/>
          <w:lang w:val="ru-RU"/>
        </w:rPr>
        <w:t>В-третьих, цифровые платформы стали ключевым каналом формирования имиджа страны: проникновение китайских цифровых платформ среди российской молодежи значительно выше, чем российских платформ в Китае, что служит важным ориентиром для наращивания потенциала внешней коммуникации.</w:t>
      </w:r>
    </w:p>
    <w:p w14:paraId="0B1342E7" w14:textId="73C8E146" w:rsidR="003F04A1" w:rsidRPr="007774C3" w:rsidRDefault="00032EA4">
      <w:pPr>
        <w:spacing w:after="120" w:line="360" w:lineRule="auto"/>
        <w:ind w:firstLineChars="200" w:firstLine="480"/>
        <w:jc w:val="both"/>
        <w:rPr>
          <w:rFonts w:ascii="Times New Roman" w:hAnsi="Times New Roman" w:cs="Times New Roman"/>
          <w:lang w:val="ru-RU"/>
        </w:rPr>
      </w:pPr>
      <w:r w:rsidRPr="007774C3">
        <w:rPr>
          <w:rFonts w:ascii="Times New Roman" w:eastAsia="Microsoft YaHei" w:hAnsi="Times New Roman" w:cs="Times New Roman"/>
          <w:lang w:val="ru-RU"/>
        </w:rPr>
        <w:t xml:space="preserve">Основываясь на вышеуказанных выводах, рекомендуется соответствующим ведомствам, учитывая высокую готовность молодежи к обменам, расширять масштабы студенческих обменных программ, углублять сотрудничество в области языкового и культурного образования, оптимизировать визовые процедуры, повышать эффективность цифровых платформ во внешней коммуникации, превращая </w:t>
      </w:r>
      <w:r w:rsidR="00A540D6">
        <w:rPr>
          <w:rFonts w:ascii="Times New Roman" w:eastAsia="Microsoft YaHei" w:hAnsi="Times New Roman" w:cs="Times New Roman"/>
          <w:lang w:val="ru-RU"/>
        </w:rPr>
        <w:t>потенциал</w:t>
      </w:r>
      <w:r w:rsidRPr="007774C3">
        <w:rPr>
          <w:rFonts w:ascii="Times New Roman" w:eastAsia="Microsoft YaHei" w:hAnsi="Times New Roman" w:cs="Times New Roman"/>
          <w:lang w:val="ru-RU"/>
        </w:rPr>
        <w:t xml:space="preserve"> </w:t>
      </w:r>
      <w:r w:rsidRPr="007774C3">
        <w:rPr>
          <w:rFonts w:ascii="Times New Roman" w:eastAsia="Microsoft YaHei" w:hAnsi="Times New Roman" w:cs="Times New Roman"/>
          <w:lang w:val="ru-RU"/>
        </w:rPr>
        <w:lastRenderedPageBreak/>
        <w:t>общественн</w:t>
      </w:r>
      <w:r w:rsidR="00A540D6">
        <w:rPr>
          <w:rFonts w:ascii="Times New Roman" w:eastAsia="Microsoft YaHei" w:hAnsi="Times New Roman" w:cs="Times New Roman"/>
          <w:lang w:val="ru-RU"/>
        </w:rPr>
        <w:t xml:space="preserve">ых настроений </w:t>
      </w:r>
      <w:r w:rsidRPr="007774C3">
        <w:rPr>
          <w:rFonts w:ascii="Times New Roman" w:eastAsia="Microsoft YaHei" w:hAnsi="Times New Roman" w:cs="Times New Roman"/>
          <w:lang w:val="ru-RU"/>
        </w:rPr>
        <w:t>среди молодежи в реальные результаты, способствующие углублению китайско-российских гуманитарных обменов.</w:t>
      </w:r>
      <w:r w:rsidRPr="007774C3">
        <w:rPr>
          <w:rFonts w:ascii="Times New Roman" w:hAnsi="Times New Roman" w:cs="Times New Roman"/>
          <w:lang w:val="ru-RU"/>
        </w:rPr>
        <w:br w:type="page"/>
      </w:r>
    </w:p>
    <w:p w14:paraId="7CFA59ED" w14:textId="77777777" w:rsidR="003F04A1" w:rsidRPr="007774C3" w:rsidRDefault="003F04A1">
      <w:pPr>
        <w:ind w:firstLineChars="200" w:firstLine="480"/>
        <w:rPr>
          <w:rFonts w:ascii="Times New Roman" w:hAnsi="Times New Roman" w:cs="Times New Roman"/>
          <w:lang w:val="ru-RU"/>
        </w:rPr>
        <w:sectPr w:rsidR="003F04A1" w:rsidRPr="007774C3">
          <w:headerReference w:type="default" r:id="rId8"/>
          <w:footerReference w:type="default" r:id="rId9"/>
          <w:pgSz w:w="11906" w:h="16838"/>
          <w:pgMar w:top="1587" w:right="1417" w:bottom="1417" w:left="1417" w:header="720" w:footer="720" w:gutter="0"/>
          <w:pgNumType w:start="1"/>
          <w:cols w:space="720"/>
          <w:docGrid w:linePitch="360"/>
        </w:sectPr>
      </w:pPr>
    </w:p>
    <w:p w14:paraId="2B58DA47" w14:textId="77777777" w:rsidR="003F04A1" w:rsidRDefault="00032EA4">
      <w:pPr>
        <w:pStyle w:val="1"/>
        <w:spacing w:before="300" w:line="336" w:lineRule="auto"/>
        <w:jc w:val="center"/>
        <w:rPr>
          <w:rFonts w:ascii="Times New Roman" w:eastAsia="Microsoft YaHei" w:hAnsi="Times New Roman" w:cs="Times New Roman"/>
          <w:color w:val="1F1F1F"/>
          <w:sz w:val="30"/>
        </w:rPr>
      </w:pPr>
      <w:bookmarkStart w:id="0" w:name="_Toc15757"/>
      <w:r w:rsidRPr="007774C3">
        <w:rPr>
          <w:rFonts w:ascii="Times New Roman" w:eastAsia="Microsoft YaHei" w:hAnsi="Times New Roman" w:cs="Times New Roman"/>
          <w:color w:val="1F1F1F"/>
          <w:sz w:val="40"/>
          <w:lang w:val="ru-RU"/>
        </w:rPr>
        <w:lastRenderedPageBreak/>
        <w:t xml:space="preserve">Аналитический отчет по исследованию дружбы и культурного обмена между молодежью </w:t>
      </w:r>
      <w:proofErr w:type="spellStart"/>
      <w:r>
        <w:rPr>
          <w:rFonts w:ascii="Times New Roman" w:eastAsia="Microsoft YaHei" w:hAnsi="Times New Roman" w:cs="Times New Roman"/>
          <w:color w:val="1F1F1F"/>
          <w:sz w:val="40"/>
        </w:rPr>
        <w:t>Китая</w:t>
      </w:r>
      <w:proofErr w:type="spellEnd"/>
      <w:r>
        <w:rPr>
          <w:rFonts w:ascii="Times New Roman" w:eastAsia="Microsoft YaHei" w:hAnsi="Times New Roman" w:cs="Times New Roman"/>
          <w:color w:val="1F1F1F"/>
          <w:sz w:val="40"/>
        </w:rPr>
        <w:t xml:space="preserve"> и </w:t>
      </w:r>
      <w:proofErr w:type="spellStart"/>
      <w:r>
        <w:rPr>
          <w:rFonts w:ascii="Times New Roman" w:eastAsia="Microsoft YaHei" w:hAnsi="Times New Roman" w:cs="Times New Roman"/>
          <w:color w:val="1F1F1F"/>
          <w:sz w:val="40"/>
        </w:rPr>
        <w:t>России</w:t>
      </w:r>
      <w:bookmarkEnd w:id="0"/>
      <w:proofErr w:type="spellEnd"/>
    </w:p>
    <w:p w14:paraId="0ABA8EF8" w14:textId="77777777" w:rsidR="003F04A1" w:rsidRPr="007774C3" w:rsidRDefault="00032EA4">
      <w:pPr>
        <w:pStyle w:val="1"/>
        <w:spacing w:before="360" w:after="160" w:line="336" w:lineRule="auto"/>
        <w:rPr>
          <w:rFonts w:ascii="Times New Roman" w:eastAsia="Microsoft YaHei" w:hAnsi="Times New Roman" w:cs="Times New Roman"/>
          <w:color w:val="1F1F1F"/>
          <w:sz w:val="30"/>
          <w:lang w:val="ru-RU"/>
        </w:rPr>
      </w:pPr>
      <w:bookmarkStart w:id="1" w:name="_Toc20593"/>
      <w:r>
        <w:rPr>
          <w:rFonts w:ascii="Times New Roman" w:eastAsia="Microsoft YaHei" w:hAnsi="Times New Roman" w:cs="Times New Roman"/>
          <w:color w:val="1F1F1F"/>
          <w:sz w:val="30"/>
        </w:rPr>
        <w:t>I</w:t>
      </w:r>
      <w:r w:rsidRPr="007774C3">
        <w:rPr>
          <w:rFonts w:ascii="Times New Roman" w:eastAsia="Microsoft YaHei" w:hAnsi="Times New Roman" w:cs="Times New Roman"/>
          <w:color w:val="1F1F1F"/>
          <w:sz w:val="30"/>
          <w:lang w:val="ru-RU"/>
        </w:rPr>
        <w:t>. Предпосылки опроса и значимость исследования</w:t>
      </w:r>
      <w:bookmarkEnd w:id="1"/>
    </w:p>
    <w:p w14:paraId="320B63E9" w14:textId="327A9CF6" w:rsidR="003F04A1" w:rsidRPr="007774C3" w:rsidRDefault="00032EA4">
      <w:pPr>
        <w:spacing w:after="120" w:line="360" w:lineRule="auto"/>
        <w:ind w:firstLineChars="200" w:firstLine="480"/>
        <w:jc w:val="both"/>
        <w:rPr>
          <w:rFonts w:ascii="Times New Roman" w:eastAsia="Microsoft YaHei" w:hAnsi="Times New Roman" w:cs="Times New Roman"/>
          <w:lang w:val="ru-RU"/>
        </w:rPr>
      </w:pPr>
      <w:r w:rsidRPr="007774C3">
        <w:rPr>
          <w:rFonts w:ascii="Times New Roman" w:eastAsia="Microsoft YaHei" w:hAnsi="Times New Roman" w:cs="Times New Roman"/>
          <w:lang w:val="ru-RU"/>
        </w:rPr>
        <w:t xml:space="preserve">2026 год знаменует собой 30-летие установления отношений стратегического партнерства между Китаем и Россией, а также стартовый год </w:t>
      </w:r>
      <w:r w:rsidR="00A540D6">
        <w:rPr>
          <w:rFonts w:ascii="Times New Roman" w:eastAsia="Microsoft YaHei" w:hAnsi="Times New Roman" w:cs="Times New Roman"/>
          <w:lang w:val="ru-RU"/>
        </w:rPr>
        <w:t xml:space="preserve">Перекрестных годов </w:t>
      </w:r>
      <w:r w:rsidRPr="007774C3">
        <w:rPr>
          <w:rFonts w:ascii="Times New Roman" w:eastAsia="Microsoft YaHei" w:hAnsi="Times New Roman" w:cs="Times New Roman"/>
          <w:lang w:val="ru-RU"/>
        </w:rPr>
        <w:t>образования</w:t>
      </w:r>
      <w:r w:rsidR="00A540D6">
        <w:rPr>
          <w:rFonts w:ascii="Times New Roman" w:eastAsia="Microsoft YaHei" w:hAnsi="Times New Roman" w:cs="Times New Roman"/>
          <w:lang w:val="ru-RU"/>
        </w:rPr>
        <w:t xml:space="preserve"> России и Китая</w:t>
      </w:r>
      <w:r w:rsidRPr="007774C3">
        <w:rPr>
          <w:rFonts w:ascii="Times New Roman" w:eastAsia="Microsoft YaHei" w:hAnsi="Times New Roman" w:cs="Times New Roman"/>
          <w:lang w:val="ru-RU"/>
        </w:rPr>
        <w:t xml:space="preserve">. Двусторонние отношения находятся на важном историческом этапе, связывающем прошлое и будущее. Молодежь является ключевой силой долгосрочного развития отношений между двумя странами. Ее восприятие и отношение к другой стране не только отражают текущее состояние народных контактов, но и в значительной степени предопределяют будущий вектор двусторонних отношений. Однако систематических и сопоставимых эмпирических исследований, посвященных взаимному восприятию китайской и российской молодежи, по-прежнему недостаточно. Для укрепления общественной поддержки со стороны молодежи и обеспечения информационной базы для разработки политики соответствующими ведомствами в 2026 году был проведен анкетный опрос среди китайской и российской молодежи в возрасте от 18 до 35 лет. Было собрано 2596 валидных анкет от российской молодежи и 1566 – от китайской. </w:t>
      </w:r>
      <w:r w:rsidRPr="00A540D6">
        <w:rPr>
          <w:rFonts w:ascii="Times New Roman" w:eastAsia="Microsoft YaHei" w:hAnsi="Times New Roman" w:cs="Times New Roman"/>
          <w:color w:val="FF0000"/>
          <w:lang w:val="ru-RU"/>
        </w:rPr>
        <w:t>Анкета охватывала шесть разделов: оценка двусторонних отношений, культурное познание, историческое восприятие, повседневная жизнь и социальный имидж, будущие перспективы и личные намерения, источники информации и формирование имиджа.</w:t>
      </w:r>
      <w:r w:rsidRPr="007774C3">
        <w:rPr>
          <w:rFonts w:ascii="Times New Roman" w:eastAsia="Microsoft YaHei" w:hAnsi="Times New Roman" w:cs="Times New Roman"/>
          <w:lang w:val="ru-RU"/>
        </w:rPr>
        <w:t xml:space="preserve"> Вопросы были составлены на двух языках и адаптированы с учетом культурных особенностей для обеспечения сопоставимости. Настоящий доклад на основе этих данных проводит систематический сравнительный анализ взглядов и установок молодежи двух стран и предлагает меры по углублению китайско-российских гуманитарных обменов.</w:t>
      </w:r>
    </w:p>
    <w:p w14:paraId="7A04B4BD" w14:textId="77777777" w:rsidR="003F04A1" w:rsidRPr="007774C3" w:rsidRDefault="00032EA4">
      <w:pPr>
        <w:pStyle w:val="1"/>
        <w:spacing w:before="360" w:after="160" w:line="336" w:lineRule="auto"/>
        <w:rPr>
          <w:rFonts w:ascii="Times New Roman" w:eastAsia="Microsoft YaHei" w:hAnsi="Times New Roman" w:cs="Times New Roman"/>
          <w:color w:val="1F1F1F"/>
          <w:sz w:val="30"/>
          <w:lang w:val="ru-RU"/>
        </w:rPr>
      </w:pPr>
      <w:bookmarkStart w:id="2" w:name="_Toc7146"/>
      <w:r>
        <w:rPr>
          <w:rFonts w:ascii="Times New Roman" w:eastAsia="Microsoft YaHei" w:hAnsi="Times New Roman" w:cs="Times New Roman"/>
          <w:color w:val="1F1F1F"/>
          <w:sz w:val="30"/>
        </w:rPr>
        <w:t>II</w:t>
      </w:r>
      <w:r w:rsidRPr="007774C3">
        <w:rPr>
          <w:rFonts w:ascii="Times New Roman" w:eastAsia="Microsoft YaHei" w:hAnsi="Times New Roman" w:cs="Times New Roman"/>
          <w:color w:val="1F1F1F"/>
          <w:sz w:val="30"/>
          <w:lang w:val="ru-RU"/>
        </w:rPr>
        <w:t>. Общее восприятие двусторонних отношений</w:t>
      </w:r>
      <w:bookmarkEnd w:id="2"/>
    </w:p>
    <w:p w14:paraId="2196A15C" w14:textId="77777777" w:rsidR="003F04A1" w:rsidRPr="007774C3" w:rsidRDefault="00032EA4">
      <w:pPr>
        <w:spacing w:after="120" w:line="360" w:lineRule="auto"/>
        <w:ind w:firstLineChars="200" w:firstLine="480"/>
        <w:jc w:val="both"/>
        <w:rPr>
          <w:rFonts w:ascii="Times New Roman" w:hAnsi="Times New Roman" w:cs="Times New Roman"/>
          <w:lang w:val="ru-RU"/>
        </w:rPr>
      </w:pPr>
      <w:r w:rsidRPr="007774C3">
        <w:rPr>
          <w:rFonts w:ascii="Times New Roman" w:eastAsia="Microsoft YaHei" w:hAnsi="Times New Roman" w:cs="Times New Roman"/>
          <w:b/>
          <w:lang w:val="ru-RU"/>
        </w:rPr>
        <w:t>Оценка двусторонних отношений высоко позитивна, при этом российская молодежь оценивает их более восторженно.</w:t>
      </w:r>
      <w:r w:rsidRPr="007774C3">
        <w:rPr>
          <w:rFonts w:ascii="Times New Roman" w:eastAsia="Microsoft YaHei" w:hAnsi="Times New Roman" w:cs="Times New Roman" w:hint="eastAsia"/>
          <w:b/>
          <w:lang w:val="ru-RU" w:eastAsia="zh-CN"/>
        </w:rPr>
        <w:t xml:space="preserve"> </w:t>
      </w:r>
      <w:r w:rsidRPr="007774C3">
        <w:rPr>
          <w:rFonts w:ascii="Times New Roman" w:eastAsia="Microsoft YaHei" w:hAnsi="Times New Roman" w:cs="Times New Roman"/>
          <w:lang w:val="ru-RU"/>
        </w:rPr>
        <w:t xml:space="preserve">Опрос показывает, что молодежь обеих </w:t>
      </w:r>
      <w:r w:rsidRPr="007774C3">
        <w:rPr>
          <w:rFonts w:ascii="Times New Roman" w:eastAsia="Microsoft YaHei" w:hAnsi="Times New Roman" w:cs="Times New Roman"/>
          <w:lang w:val="ru-RU"/>
        </w:rPr>
        <w:lastRenderedPageBreak/>
        <w:t xml:space="preserve">стран в целом положительно оценивает китайско-российские отношения. Считают отношения «дружественными» или «в основном дружественными» 87,5% российской молодежи и 85,5% китайской. </w:t>
      </w:r>
      <w:r w:rsidRPr="00A540D6">
        <w:rPr>
          <w:rFonts w:ascii="Times New Roman" w:eastAsia="Microsoft YaHei" w:hAnsi="Times New Roman" w:cs="Times New Roman"/>
          <w:lang w:val="ru-RU"/>
        </w:rPr>
        <w:t xml:space="preserve">Заслуживает внимания, что среди российской молодежи доля выбравших категорию «дружественные» (максимальная степень одобрения) составила 55,7%, что значительно выше, чем у китайской молодежи (37,5%). </w:t>
      </w:r>
      <w:r w:rsidRPr="007774C3">
        <w:rPr>
          <w:rFonts w:ascii="Times New Roman" w:eastAsia="Microsoft YaHei" w:hAnsi="Times New Roman" w:cs="Times New Roman"/>
          <w:lang w:val="ru-RU"/>
        </w:rPr>
        <w:t>Это отражает более высокий уровень энтузиазма среди российской молодежи в восприятии текущих двусторонних отношений.</w:t>
      </w:r>
    </w:p>
    <w:p w14:paraId="2AB91313" w14:textId="77777777" w:rsidR="003F04A1" w:rsidRDefault="00032EA4">
      <w:pPr>
        <w:spacing w:before="160" w:after="8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114300" distR="114300" wp14:anchorId="2FEA7EE6" wp14:editId="5212F7FF">
            <wp:extent cx="5759450" cy="2061210"/>
            <wp:effectExtent l="0" t="0" r="5080" b="635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06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D92C7" w14:textId="6E14E96F" w:rsidR="003F04A1" w:rsidRPr="007774C3" w:rsidRDefault="00032EA4">
      <w:pPr>
        <w:spacing w:after="120" w:line="384" w:lineRule="auto"/>
        <w:ind w:firstLineChars="200" w:firstLine="480"/>
        <w:jc w:val="both"/>
        <w:rPr>
          <w:rFonts w:ascii="Times New Roman" w:eastAsia="Microsoft YaHei" w:hAnsi="Times New Roman" w:cs="Times New Roman"/>
          <w:lang w:val="ru-RU"/>
        </w:rPr>
      </w:pPr>
      <w:r w:rsidRPr="007774C3">
        <w:rPr>
          <w:rFonts w:ascii="Times New Roman" w:eastAsia="Microsoft YaHei" w:hAnsi="Times New Roman" w:cs="Times New Roman"/>
          <w:b/>
          <w:lang w:val="ru-RU"/>
        </w:rPr>
        <w:t xml:space="preserve">Взаимная оценка </w:t>
      </w:r>
      <w:r w:rsidR="00A540D6">
        <w:rPr>
          <w:rFonts w:ascii="Times New Roman" w:eastAsia="Microsoft YaHei" w:hAnsi="Times New Roman" w:cs="Times New Roman"/>
          <w:b/>
          <w:lang w:val="ru-RU"/>
        </w:rPr>
        <w:t>образа</w:t>
      </w:r>
      <w:r w:rsidRPr="007774C3">
        <w:rPr>
          <w:rFonts w:ascii="Times New Roman" w:eastAsia="Microsoft YaHei" w:hAnsi="Times New Roman" w:cs="Times New Roman"/>
          <w:b/>
          <w:lang w:val="ru-RU"/>
        </w:rPr>
        <w:t xml:space="preserve"> стран преимущественно позитивная.</w:t>
      </w:r>
      <w:r w:rsidRPr="007774C3">
        <w:rPr>
          <w:rFonts w:ascii="Times New Roman" w:eastAsia="Microsoft YaHei" w:hAnsi="Times New Roman" w:cs="Times New Roman"/>
          <w:bCs/>
          <w:lang w:val="ru-RU"/>
        </w:rPr>
        <w:t xml:space="preserve"> </w:t>
      </w:r>
      <w:r w:rsidRPr="007774C3">
        <w:rPr>
          <w:rFonts w:ascii="Times New Roman" w:eastAsia="Microsoft YaHei" w:hAnsi="Times New Roman" w:cs="Times New Roman"/>
          <w:lang w:val="ru-RU"/>
        </w:rPr>
        <w:t xml:space="preserve">Данные показывают, что доля российской молодежи, дающей Китаю </w:t>
      </w:r>
      <w:r w:rsidRPr="00A540D6">
        <w:rPr>
          <w:rFonts w:ascii="Times New Roman" w:eastAsia="Microsoft YaHei" w:hAnsi="Times New Roman" w:cs="Times New Roman"/>
          <w:lang w:val="ru-RU"/>
        </w:rPr>
        <w:t xml:space="preserve">«позитивную» оценку (объединены ответы «очень позитивно» и «скорее позитивно»), составляет 78,0%, а доля китайской молодежи, дающей «позитивную» оценку России, – 76,4%. </w:t>
      </w:r>
      <w:r w:rsidRPr="007774C3">
        <w:rPr>
          <w:rFonts w:ascii="Times New Roman" w:eastAsia="Microsoft YaHei" w:hAnsi="Times New Roman" w:cs="Times New Roman"/>
          <w:lang w:val="ru-RU"/>
        </w:rPr>
        <w:t>Взаимный имидж стран демонстрирует высокую позитивную основу. Доля негативных оценок в обеих странах не превышает 3%, что свидетельствует о прочной общественной основе взаимного доверия.</w:t>
      </w:r>
    </w:p>
    <w:p w14:paraId="1E948BBA" w14:textId="77777777" w:rsidR="003F04A1" w:rsidRDefault="00032EA4">
      <w:pPr>
        <w:spacing w:after="120" w:line="384" w:lineRule="auto"/>
        <w:jc w:val="both"/>
      </w:pPr>
      <w:r>
        <w:rPr>
          <w:noProof/>
        </w:rPr>
        <w:drawing>
          <wp:inline distT="0" distB="0" distL="114300" distR="114300" wp14:anchorId="3CC0E58D" wp14:editId="4F332BFC">
            <wp:extent cx="5759450" cy="2061210"/>
            <wp:effectExtent l="0" t="0" r="508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06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11139" w14:textId="4E01C47A" w:rsidR="003F04A1" w:rsidRPr="007774C3" w:rsidRDefault="00032EA4">
      <w:pPr>
        <w:pStyle w:val="1"/>
        <w:spacing w:before="360" w:after="160" w:line="336" w:lineRule="auto"/>
        <w:rPr>
          <w:rFonts w:ascii="Times New Roman" w:eastAsia="Microsoft YaHei" w:hAnsi="Times New Roman" w:cs="Times New Roman"/>
          <w:color w:val="1F1F1F"/>
          <w:sz w:val="30"/>
          <w:lang w:val="ru-RU"/>
        </w:rPr>
      </w:pPr>
      <w:bookmarkStart w:id="3" w:name="_Toc28996"/>
      <w:r>
        <w:rPr>
          <w:rFonts w:ascii="Times New Roman" w:eastAsia="Microsoft YaHei" w:hAnsi="Times New Roman" w:cs="Times New Roman"/>
          <w:color w:val="1F1F1F"/>
          <w:sz w:val="30"/>
        </w:rPr>
        <w:lastRenderedPageBreak/>
        <w:t>III</w:t>
      </w:r>
      <w:r w:rsidRPr="007774C3">
        <w:rPr>
          <w:rFonts w:ascii="Times New Roman" w:eastAsia="Microsoft YaHei" w:hAnsi="Times New Roman" w:cs="Times New Roman"/>
          <w:color w:val="1F1F1F"/>
          <w:sz w:val="30"/>
          <w:lang w:val="ru-RU"/>
        </w:rPr>
        <w:t>. К</w:t>
      </w:r>
      <w:r w:rsidR="0022322A">
        <w:rPr>
          <w:rFonts w:ascii="Times New Roman" w:eastAsia="Microsoft YaHei" w:hAnsi="Times New Roman" w:cs="Times New Roman"/>
          <w:color w:val="1F1F1F"/>
          <w:sz w:val="30"/>
          <w:lang w:val="ru-RU"/>
        </w:rPr>
        <w:t xml:space="preserve">ультурные знания </w:t>
      </w:r>
      <w:r w:rsidRPr="007774C3">
        <w:rPr>
          <w:rFonts w:ascii="Times New Roman" w:eastAsia="Microsoft YaHei" w:hAnsi="Times New Roman" w:cs="Times New Roman"/>
          <w:color w:val="1F1F1F"/>
          <w:sz w:val="30"/>
          <w:lang w:val="ru-RU"/>
        </w:rPr>
        <w:t>и интересы</w:t>
      </w:r>
      <w:bookmarkEnd w:id="3"/>
    </w:p>
    <w:p w14:paraId="60BE8974" w14:textId="77777777" w:rsidR="003F04A1" w:rsidRPr="007774C3" w:rsidRDefault="00032EA4">
      <w:pPr>
        <w:spacing w:after="120" w:line="384" w:lineRule="auto"/>
        <w:ind w:firstLineChars="200" w:firstLine="480"/>
        <w:jc w:val="both"/>
        <w:rPr>
          <w:rFonts w:ascii="Times New Roman" w:eastAsia="Microsoft YaHei" w:hAnsi="Times New Roman" w:cs="Times New Roman"/>
          <w:lang w:val="ru-RU"/>
        </w:rPr>
      </w:pPr>
      <w:r w:rsidRPr="007774C3">
        <w:rPr>
          <w:rFonts w:ascii="Times New Roman" w:eastAsia="Microsoft YaHei" w:hAnsi="Times New Roman" w:cs="Times New Roman"/>
          <w:b/>
          <w:lang w:val="ru-RU"/>
        </w:rPr>
        <w:t>Уровень узнаваемости культурных символов Китая среди российской молодежи в целом высок.</w:t>
      </w:r>
      <w:r w:rsidRPr="007774C3">
        <w:rPr>
          <w:rFonts w:ascii="Times New Roman" w:eastAsia="Microsoft YaHei" w:hAnsi="Times New Roman" w:cs="Times New Roman" w:hint="eastAsia"/>
          <w:b/>
          <w:lang w:val="ru-RU" w:eastAsia="zh-CN"/>
        </w:rPr>
        <w:t xml:space="preserve"> </w:t>
      </w:r>
      <w:r w:rsidRPr="007774C3">
        <w:rPr>
          <w:rFonts w:ascii="Times New Roman" w:eastAsia="Microsoft YaHei" w:hAnsi="Times New Roman" w:cs="Times New Roman"/>
          <w:lang w:val="ru-RU"/>
        </w:rPr>
        <w:t>Великая Китайская стена известна 97,8% российской молодежи. Терракотовая армия, Шанхайская башня, монастырь Шаолинь также демонстрируют высокий уровень узнаваемости. Напротив, уровень знакомства китайской молодежи с российскими достопримечательностями ограничен. Самый высокий показатель узнаваемости – у Большого театра в Москве – составляет лишь 61,9%, при этом знания разрозненны. Это указывает на значительный потенциал для расширения распространения информации о российских культурных символах в Китае.</w:t>
      </w:r>
    </w:p>
    <w:p w14:paraId="08AC0781" w14:textId="77777777" w:rsidR="003F04A1" w:rsidRDefault="00032EA4">
      <w:pPr>
        <w:spacing w:before="160" w:after="8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114300" distR="114300" wp14:anchorId="792B539C" wp14:editId="0E338B8D">
            <wp:extent cx="5333365" cy="5923280"/>
            <wp:effectExtent l="0" t="0" r="1016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59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8839B" w14:textId="08A0D6EA" w:rsidR="003F04A1" w:rsidRPr="0022322A" w:rsidRDefault="00032EA4" w:rsidP="0022322A">
      <w:pPr>
        <w:spacing w:after="120" w:line="384" w:lineRule="auto"/>
        <w:ind w:firstLineChars="200" w:firstLine="480"/>
        <w:jc w:val="both"/>
        <w:rPr>
          <w:rFonts w:ascii="Times New Roman" w:eastAsia="Microsoft YaHei" w:hAnsi="Times New Roman" w:cs="Times New Roman"/>
          <w:b/>
          <w:lang w:val="ru-RU"/>
        </w:rPr>
      </w:pPr>
      <w:r w:rsidRPr="007774C3">
        <w:rPr>
          <w:rFonts w:ascii="Times New Roman" w:eastAsia="Microsoft YaHei" w:hAnsi="Times New Roman" w:cs="Times New Roman"/>
          <w:b/>
          <w:lang w:val="ru-RU"/>
        </w:rPr>
        <w:lastRenderedPageBreak/>
        <w:t>В восприятии культурных деятелей российская молодежь более склонна к символическим фигурам, китайская – к более сбалансированному восприятию.</w:t>
      </w:r>
      <w:r w:rsidR="0022322A">
        <w:rPr>
          <w:rFonts w:ascii="Times New Roman" w:eastAsia="Microsoft YaHei" w:hAnsi="Times New Roman" w:cs="Times New Roman"/>
          <w:b/>
          <w:lang w:val="ru-RU"/>
        </w:rPr>
        <w:t xml:space="preserve"> </w:t>
      </w:r>
      <w:r w:rsidRPr="00A540D6">
        <w:rPr>
          <w:rFonts w:ascii="Times New Roman" w:eastAsia="Microsoft YaHei" w:hAnsi="Times New Roman" w:cs="Times New Roman"/>
          <w:lang w:val="ru-RU"/>
        </w:rPr>
        <w:t xml:space="preserve">Внимание российской молодежи к китайским культурным деятелям сосредоточено на философах-классиках и звездах кунг-фу: Конфуций (91,9%), Джеки Чан (82,4%), Брюс Ли (77,5%) – в топе. </w:t>
      </w:r>
      <w:r w:rsidRPr="007774C3">
        <w:rPr>
          <w:rFonts w:ascii="Times New Roman" w:eastAsia="Microsoft YaHei" w:hAnsi="Times New Roman" w:cs="Times New Roman"/>
          <w:lang w:val="ru-RU"/>
        </w:rPr>
        <w:t>Китайская молодежь демонстрирует более равномерное распределение знаний о российских культурных деятелях: Лев Толстой (65,2%), Петр Чайковский (52,6%), Александр Пушкин (46,7%).</w:t>
      </w:r>
    </w:p>
    <w:p w14:paraId="3DCD9D70" w14:textId="77777777" w:rsidR="003F04A1" w:rsidRDefault="00032EA4">
      <w:pPr>
        <w:spacing w:before="160" w:after="80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114300" distR="114300" wp14:anchorId="6A7D47B5" wp14:editId="6334E064">
            <wp:extent cx="5759450" cy="6310630"/>
            <wp:effectExtent l="0" t="0" r="508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31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D9A25" w14:textId="1847495B" w:rsidR="003F04A1" w:rsidRPr="007774C3" w:rsidRDefault="00032EA4">
      <w:pPr>
        <w:spacing w:after="120" w:line="384" w:lineRule="auto"/>
        <w:ind w:firstLineChars="200" w:firstLine="480"/>
        <w:jc w:val="both"/>
        <w:rPr>
          <w:rFonts w:ascii="Times New Roman" w:hAnsi="Times New Roman" w:cs="Times New Roman"/>
          <w:lang w:val="ru-RU"/>
        </w:rPr>
      </w:pPr>
      <w:r w:rsidRPr="007774C3">
        <w:rPr>
          <w:rFonts w:ascii="Times New Roman" w:eastAsia="Microsoft YaHei" w:hAnsi="Times New Roman" w:cs="Times New Roman"/>
          <w:b/>
          <w:lang w:val="ru-RU"/>
        </w:rPr>
        <w:lastRenderedPageBreak/>
        <w:t>В предпочтениях музыки и кино китайская молодежь более открыта к российскому культурному продукту.</w:t>
      </w:r>
      <w:r w:rsidR="0022322A">
        <w:rPr>
          <w:rFonts w:ascii="Times New Roman" w:eastAsia="Microsoft YaHei" w:hAnsi="Times New Roman" w:cs="Times New Roman"/>
          <w:b/>
          <w:lang w:val="ru-RU"/>
        </w:rPr>
        <w:t xml:space="preserve"> </w:t>
      </w:r>
      <w:r w:rsidRPr="007774C3">
        <w:rPr>
          <w:rFonts w:ascii="Times New Roman" w:eastAsia="Microsoft YaHei" w:hAnsi="Times New Roman" w:cs="Times New Roman"/>
          <w:lang w:val="ru-RU"/>
        </w:rPr>
        <w:t>Доля китайской молодежи, которой «нравится» российская музыка, составляет 56,7%, что заметно выше доли российской молодежи, которой нравится китайская музыка (26,5%). Аналогичная тенденция наблюдается и в кино: российское кино нравится 55,0% китайской молодежи, тогда как китайское кино нравится 29,1% российской молодежи. Среди российской молодежи высока доля ответов «нейтрально» и «не знаком», что отражает недостаточный уровень контакта и знакомства с китайскими художественными произведениями.</w:t>
      </w:r>
    </w:p>
    <w:p w14:paraId="4EAF49B8" w14:textId="77777777" w:rsidR="003F04A1" w:rsidRDefault="00032EA4">
      <w:pPr>
        <w:spacing w:before="160" w:after="80"/>
        <w:jc w:val="center"/>
      </w:pPr>
      <w:r>
        <w:rPr>
          <w:noProof/>
        </w:rPr>
        <w:drawing>
          <wp:inline distT="0" distB="0" distL="114300" distR="114300" wp14:anchorId="7E913CE8" wp14:editId="24DA95A8">
            <wp:extent cx="5759450" cy="2061210"/>
            <wp:effectExtent l="0" t="0" r="508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06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BEE3D" w14:textId="77777777" w:rsidR="003F04A1" w:rsidRDefault="00032EA4">
      <w:pPr>
        <w:spacing w:before="160" w:after="80"/>
        <w:jc w:val="center"/>
        <w:rPr>
          <w:rFonts w:ascii="Times New Roman" w:eastAsia="Microsoft YaHei" w:hAnsi="Times New Roman" w:cs="Times New Roman"/>
          <w:b/>
        </w:rPr>
      </w:pPr>
      <w:r>
        <w:rPr>
          <w:noProof/>
        </w:rPr>
        <w:drawing>
          <wp:inline distT="0" distB="0" distL="114300" distR="114300" wp14:anchorId="70AC0DCB" wp14:editId="139A14B1">
            <wp:extent cx="5759450" cy="2061210"/>
            <wp:effectExtent l="0" t="0" r="508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06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F5E33" w14:textId="77777777" w:rsidR="003F04A1" w:rsidRPr="007774C3" w:rsidRDefault="00032EA4">
      <w:pPr>
        <w:spacing w:after="120" w:line="384" w:lineRule="auto"/>
        <w:ind w:firstLineChars="200" w:firstLine="480"/>
        <w:jc w:val="both"/>
        <w:rPr>
          <w:rFonts w:ascii="Times New Roman" w:eastAsia="Microsoft YaHei" w:hAnsi="Times New Roman" w:cs="Times New Roman"/>
          <w:lang w:val="ru-RU"/>
        </w:rPr>
      </w:pPr>
      <w:r w:rsidRPr="007774C3">
        <w:rPr>
          <w:rFonts w:ascii="Times New Roman" w:eastAsia="Microsoft YaHei" w:hAnsi="Times New Roman" w:cs="Times New Roman"/>
          <w:b/>
          <w:lang w:val="ru-RU"/>
        </w:rPr>
        <w:t>Существуют структурные различия в культурных интересах молодежи двух стран.</w:t>
      </w:r>
      <w:r w:rsidRPr="007774C3">
        <w:rPr>
          <w:rFonts w:ascii="Times New Roman" w:eastAsia="Microsoft YaHei" w:hAnsi="Times New Roman" w:cs="Times New Roman" w:hint="eastAsia"/>
          <w:b/>
          <w:lang w:val="ru-RU" w:eastAsia="zh-CN"/>
        </w:rPr>
        <w:t xml:space="preserve"> </w:t>
      </w:r>
      <w:r w:rsidRPr="007774C3">
        <w:rPr>
          <w:rFonts w:ascii="Times New Roman" w:eastAsia="Microsoft YaHei" w:hAnsi="Times New Roman" w:cs="Times New Roman"/>
          <w:lang w:val="ru-RU"/>
        </w:rPr>
        <w:t>Российскую молодежь в китайской культуре больше всего интересуют «традиции и праздники» (61,6%), «кухня» (59,8%), «архитектура» (54,2%). Китайскую молодежь в российской культуре больше всего привлекают «архитектура» (42,2%), «литература» (38,7%), «музыка» (34,2%). Выделяется интерес к литературе и искусству, что отражает дифференцированную эстетическую направленность.</w:t>
      </w:r>
    </w:p>
    <w:p w14:paraId="572D7B4E" w14:textId="77777777" w:rsidR="003F04A1" w:rsidRDefault="00032EA4">
      <w:pPr>
        <w:spacing w:after="120" w:line="384" w:lineRule="auto"/>
        <w:ind w:firstLineChars="200" w:firstLine="480"/>
        <w:jc w:val="both"/>
        <w:rPr>
          <w:rFonts w:ascii="Times New Roman" w:eastAsia="Microsoft YaHei" w:hAnsi="Times New Roman" w:cs="Times New Roman"/>
        </w:rPr>
      </w:pPr>
      <w:r>
        <w:rPr>
          <w:noProof/>
        </w:rPr>
        <w:lastRenderedPageBreak/>
        <w:drawing>
          <wp:inline distT="0" distB="0" distL="114300" distR="114300" wp14:anchorId="19188C2A" wp14:editId="5DC5F422">
            <wp:extent cx="5759450" cy="7132955"/>
            <wp:effectExtent l="0" t="0" r="508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13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15D42" w14:textId="77777777" w:rsidR="0022322A" w:rsidRPr="0022322A" w:rsidRDefault="00032EA4" w:rsidP="0022322A">
      <w:pPr>
        <w:rPr>
          <w:rFonts w:ascii="Times New Roman" w:eastAsia="Microsoft YaHei" w:hAnsi="Times New Roman" w:cs="Times New Roman"/>
          <w:lang w:val="ru-RU"/>
        </w:rPr>
      </w:pPr>
      <w:r w:rsidRPr="007774C3">
        <w:rPr>
          <w:rFonts w:ascii="Times New Roman" w:eastAsia="Microsoft YaHei" w:hAnsi="Times New Roman" w:cs="Times New Roman"/>
          <w:b/>
          <w:lang w:val="ru-RU"/>
        </w:rPr>
        <w:t>Воспринимаемая культурная близость у китайской молодежи значительно выше, чем у российской.</w:t>
      </w:r>
      <w:r w:rsidR="0022322A">
        <w:rPr>
          <w:rFonts w:ascii="Times New Roman" w:eastAsia="Microsoft YaHei" w:hAnsi="Times New Roman" w:cs="Times New Roman"/>
          <w:b/>
          <w:lang w:val="ru-RU"/>
        </w:rPr>
        <w:t xml:space="preserve"> </w:t>
      </w:r>
      <w:r w:rsidRPr="007774C3">
        <w:rPr>
          <w:rFonts w:ascii="Times New Roman" w:eastAsia="Microsoft YaHei" w:hAnsi="Times New Roman" w:cs="Times New Roman"/>
          <w:lang w:val="ru-RU"/>
        </w:rPr>
        <w:t xml:space="preserve">60,4% китайской молодежи считают российскую культуру «близкой» или «скорее близкой» к китайской, тогда как среди российской молодежи таких лишь 22,2%. 31,4% российской молодежи считают две культуры «неблизкими». Наблюдается явная асимметрия в психологической культурной дистанции, </w:t>
      </w:r>
      <w:r w:rsidR="0022322A" w:rsidRPr="0022322A">
        <w:rPr>
          <w:rFonts w:ascii="Times New Roman" w:eastAsia="Microsoft YaHei" w:hAnsi="Times New Roman" w:cs="Times New Roman"/>
          <w:lang w:val="ru-RU"/>
        </w:rPr>
        <w:t>что требует усиления программ по знакомству российской молодёжи с китайской культурой.</w:t>
      </w:r>
    </w:p>
    <w:p w14:paraId="646B5498" w14:textId="77777777" w:rsidR="003F04A1" w:rsidRDefault="00032EA4">
      <w:pPr>
        <w:spacing w:after="120" w:line="384" w:lineRule="auto"/>
        <w:jc w:val="both"/>
        <w:rPr>
          <w:rFonts w:ascii="Times New Roman" w:eastAsia="Microsoft YaHei" w:hAnsi="Times New Roman" w:cs="Times New Roman"/>
          <w:b/>
          <w:color w:val="1F1F1F"/>
          <w:sz w:val="30"/>
        </w:rPr>
      </w:pPr>
      <w:r>
        <w:rPr>
          <w:noProof/>
        </w:rPr>
        <w:lastRenderedPageBreak/>
        <w:drawing>
          <wp:inline distT="0" distB="0" distL="114300" distR="114300" wp14:anchorId="0E33A421" wp14:editId="6E2C4F6A">
            <wp:extent cx="5759450" cy="2061210"/>
            <wp:effectExtent l="0" t="0" r="508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06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93253" w14:textId="77777777" w:rsidR="003F04A1" w:rsidRPr="007774C3" w:rsidRDefault="00032EA4">
      <w:pPr>
        <w:pStyle w:val="1"/>
        <w:spacing w:before="360" w:after="160" w:line="336" w:lineRule="auto"/>
        <w:rPr>
          <w:rFonts w:ascii="Times New Roman" w:eastAsia="Microsoft YaHei" w:hAnsi="Times New Roman" w:cs="Times New Roman"/>
          <w:color w:val="1F1F1F"/>
          <w:sz w:val="30"/>
          <w:lang w:val="ru-RU"/>
        </w:rPr>
      </w:pPr>
      <w:bookmarkStart w:id="4" w:name="_Toc15702"/>
      <w:r>
        <w:rPr>
          <w:rFonts w:ascii="Times New Roman" w:eastAsia="Microsoft YaHei" w:hAnsi="Times New Roman" w:cs="Times New Roman"/>
          <w:color w:val="1F1F1F"/>
          <w:sz w:val="30"/>
        </w:rPr>
        <w:t>IV</w:t>
      </w:r>
      <w:r w:rsidRPr="007774C3">
        <w:rPr>
          <w:rFonts w:ascii="Times New Roman" w:eastAsia="Microsoft YaHei" w:hAnsi="Times New Roman" w:cs="Times New Roman"/>
          <w:color w:val="1F1F1F"/>
          <w:sz w:val="30"/>
          <w:lang w:val="ru-RU"/>
        </w:rPr>
        <w:t>. Сравнение исторического восприятия</w:t>
      </w:r>
      <w:bookmarkEnd w:id="4"/>
    </w:p>
    <w:p w14:paraId="042C4B3C" w14:textId="77777777" w:rsidR="003F04A1" w:rsidRPr="007774C3" w:rsidRDefault="00032EA4">
      <w:pPr>
        <w:spacing w:after="120" w:line="384" w:lineRule="auto"/>
        <w:ind w:firstLineChars="200" w:firstLine="480"/>
        <w:jc w:val="both"/>
        <w:rPr>
          <w:rFonts w:ascii="Times New Roman" w:eastAsia="Microsoft YaHei" w:hAnsi="Times New Roman" w:cs="Times New Roman"/>
          <w:lang w:val="ru-RU"/>
        </w:rPr>
      </w:pPr>
      <w:r w:rsidRPr="007774C3">
        <w:rPr>
          <w:rFonts w:ascii="Times New Roman" w:eastAsia="Microsoft YaHei" w:hAnsi="Times New Roman" w:cs="Times New Roman"/>
          <w:b/>
          <w:lang w:val="ru-RU"/>
        </w:rPr>
        <w:t>Существенные различия в акцентах при ассоциациях с ключевыми историческими этапами другой страны.</w:t>
      </w:r>
      <w:r w:rsidRPr="007774C3">
        <w:rPr>
          <w:rFonts w:ascii="Times New Roman" w:eastAsia="Microsoft YaHei" w:hAnsi="Times New Roman" w:cs="Times New Roman" w:hint="eastAsia"/>
          <w:b/>
          <w:lang w:val="ru-RU" w:eastAsia="zh-CN"/>
        </w:rPr>
        <w:t xml:space="preserve"> </w:t>
      </w:r>
      <w:r w:rsidRPr="007774C3">
        <w:rPr>
          <w:rFonts w:ascii="Times New Roman" w:eastAsia="Microsoft YaHei" w:hAnsi="Times New Roman" w:cs="Times New Roman"/>
          <w:lang w:val="ru-RU"/>
        </w:rPr>
        <w:t>Российская молодежь связывает китайские реформы и открытость прежде всего с «быстрым промышленным развитием» (40,7%), «открытием Китая миру» (38,1%), «повышением международного статуса Китая» (35,3%) – преимущественно ориентированными на развитие. Китайская молодежь ассоциирует советский период с «социалистической/коммунистической идеологией» (40,3%) и «международным влиянием СССР» (34,1%), что несет отпечаток институциональной памяти.</w:t>
      </w:r>
    </w:p>
    <w:p w14:paraId="324EEF4D" w14:textId="77777777" w:rsidR="003F04A1" w:rsidRDefault="00032EA4">
      <w:pPr>
        <w:spacing w:after="120" w:line="384" w:lineRule="auto"/>
        <w:ind w:firstLineChars="200" w:firstLine="480"/>
        <w:jc w:val="both"/>
        <w:rPr>
          <w:rFonts w:ascii="Times New Roman" w:eastAsia="Microsoft YaHei" w:hAnsi="Times New Roman" w:cs="Times New Roman"/>
          <w:b/>
        </w:rPr>
      </w:pPr>
      <w:r>
        <w:rPr>
          <w:noProof/>
        </w:rPr>
        <w:lastRenderedPageBreak/>
        <w:drawing>
          <wp:inline distT="0" distB="0" distL="114300" distR="114300" wp14:anchorId="34EF9603" wp14:editId="665AB858">
            <wp:extent cx="5759450" cy="6310630"/>
            <wp:effectExtent l="0" t="0" r="508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31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F20C9" w14:textId="77777777" w:rsidR="003F04A1" w:rsidRPr="00A540D6" w:rsidRDefault="00032EA4">
      <w:pPr>
        <w:spacing w:after="120" w:line="384" w:lineRule="auto"/>
        <w:ind w:firstLineChars="200" w:firstLine="480"/>
        <w:jc w:val="both"/>
        <w:rPr>
          <w:rFonts w:ascii="Times New Roman" w:hAnsi="Times New Roman" w:cs="Times New Roman"/>
          <w:lang w:val="ru-RU"/>
        </w:rPr>
      </w:pPr>
      <w:r w:rsidRPr="007774C3">
        <w:rPr>
          <w:rFonts w:ascii="Times New Roman" w:eastAsia="Microsoft YaHei" w:hAnsi="Times New Roman" w:cs="Times New Roman"/>
          <w:b/>
          <w:lang w:val="ru-RU"/>
        </w:rPr>
        <w:t>Молодежь двух стран по-разному оценивает сферы исторического влияния.</w:t>
      </w:r>
      <w:r w:rsidRPr="007774C3">
        <w:rPr>
          <w:rFonts w:ascii="Times New Roman" w:eastAsia="Microsoft YaHei" w:hAnsi="Times New Roman" w:cs="Times New Roman" w:hint="eastAsia"/>
          <w:b/>
          <w:lang w:val="ru-RU" w:eastAsia="zh-CN"/>
        </w:rPr>
        <w:t xml:space="preserve"> </w:t>
      </w:r>
      <w:r w:rsidRPr="007774C3">
        <w:rPr>
          <w:rFonts w:ascii="Times New Roman" w:eastAsia="Microsoft YaHei" w:hAnsi="Times New Roman" w:cs="Times New Roman"/>
          <w:lang w:val="ru-RU"/>
        </w:rPr>
        <w:t xml:space="preserve">Российская молодежь считает, что наиболее глубокое влияние на современный Китай оказали аспекты, связанные с экономикой и технологиями: «развитие техники и промышленности» (54,0%), «быстрый экономический рост» (46,2%). Китайская молодежь полагает, что советский период наиболее сильно влияет на современную </w:t>
      </w:r>
      <w:r w:rsidRPr="00A540D6">
        <w:rPr>
          <w:rFonts w:ascii="Times New Roman" w:eastAsia="Microsoft YaHei" w:hAnsi="Times New Roman" w:cs="Times New Roman"/>
          <w:lang w:val="ru-RU"/>
        </w:rPr>
        <w:t>Россию в сферах «политики и государственного строя» (51,8%), «международных отношений» (39,2%) и «науки и техники» (36,8%).</w:t>
      </w:r>
    </w:p>
    <w:p w14:paraId="25D98142" w14:textId="77777777" w:rsidR="003F04A1" w:rsidRDefault="00032EA4">
      <w:pPr>
        <w:spacing w:before="160" w:after="8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114300" distR="114300" wp14:anchorId="415EFE35" wp14:editId="744B02DB">
            <wp:extent cx="5759450" cy="658495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58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08A55" w14:textId="77777777" w:rsidR="003F04A1" w:rsidRPr="007774C3" w:rsidRDefault="00032EA4">
      <w:pPr>
        <w:spacing w:after="120" w:line="384" w:lineRule="auto"/>
        <w:ind w:firstLineChars="200" w:firstLine="480"/>
        <w:jc w:val="both"/>
        <w:rPr>
          <w:rFonts w:ascii="Times New Roman" w:eastAsia="Microsoft YaHei" w:hAnsi="Times New Roman" w:cs="Times New Roman"/>
          <w:lang w:val="ru-RU"/>
        </w:rPr>
      </w:pPr>
      <w:r w:rsidRPr="007774C3">
        <w:rPr>
          <w:rFonts w:ascii="Times New Roman" w:eastAsia="Microsoft YaHei" w:hAnsi="Times New Roman" w:cs="Times New Roman"/>
          <w:b/>
          <w:lang w:val="ru-RU"/>
        </w:rPr>
        <w:t>Ассоциации с ценностями другой страны различаются, но имеют общие черты.</w:t>
      </w:r>
      <w:r w:rsidRPr="007774C3">
        <w:rPr>
          <w:rFonts w:ascii="Times New Roman" w:eastAsia="Microsoft YaHei" w:hAnsi="Times New Roman" w:cs="Times New Roman" w:hint="eastAsia"/>
          <w:b/>
          <w:lang w:val="ru-RU" w:eastAsia="zh-CN"/>
        </w:rPr>
        <w:t xml:space="preserve"> </w:t>
      </w:r>
      <w:r w:rsidRPr="007774C3">
        <w:rPr>
          <w:rFonts w:ascii="Times New Roman" w:eastAsia="Microsoft YaHei" w:hAnsi="Times New Roman" w:cs="Times New Roman"/>
          <w:lang w:val="ru-RU"/>
        </w:rPr>
        <w:t xml:space="preserve">Российская молодежь связывает современный Китай с ценностями «уважение к традициям» (63,9%), «трудолюбие» (60,7%), «дисциплина» (57,7%). </w:t>
      </w:r>
      <w:r w:rsidRPr="00A540D6">
        <w:rPr>
          <w:rFonts w:ascii="Times New Roman" w:eastAsia="Microsoft YaHei" w:hAnsi="Times New Roman" w:cs="Times New Roman"/>
          <w:lang w:val="ru-RU"/>
        </w:rPr>
        <w:t xml:space="preserve">Китайская молодежь связывает советскую эпоху с «коллективизмом» (44,3%), «сильной властью» (39,7%), «социальной справедливостью» </w:t>
      </w:r>
      <w:r>
        <w:rPr>
          <w:rFonts w:ascii="Times New Roman" w:eastAsia="Microsoft YaHei" w:hAnsi="Times New Roman" w:cs="Times New Roman"/>
        </w:rPr>
        <w:t xml:space="preserve">(36,5%). </w:t>
      </w:r>
      <w:r w:rsidRPr="007774C3">
        <w:rPr>
          <w:rFonts w:ascii="Times New Roman" w:eastAsia="Microsoft YaHei" w:hAnsi="Times New Roman" w:cs="Times New Roman"/>
          <w:lang w:val="ru-RU"/>
        </w:rPr>
        <w:t>«Коллективизм» является важным ярлыком в обеих системах ассоциаций, что свидетельствует о частичной общности ценностных представлений.</w:t>
      </w:r>
    </w:p>
    <w:p w14:paraId="5B07B20C" w14:textId="77777777" w:rsidR="003F04A1" w:rsidRDefault="00032EA4">
      <w:pPr>
        <w:spacing w:before="160" w:after="8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114300" distR="114300" wp14:anchorId="7CB96FF6" wp14:editId="7109197D">
            <wp:extent cx="5759450" cy="7406640"/>
            <wp:effectExtent l="0" t="0" r="508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740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66806" w14:textId="4AF75F6D" w:rsidR="003F04A1" w:rsidRPr="007774C3" w:rsidRDefault="00032EA4">
      <w:pPr>
        <w:spacing w:after="120" w:line="384" w:lineRule="auto"/>
        <w:ind w:firstLineChars="200" w:firstLine="480"/>
        <w:jc w:val="both"/>
        <w:rPr>
          <w:rFonts w:ascii="Times New Roman" w:eastAsia="Microsoft YaHei" w:hAnsi="Times New Roman" w:cs="Times New Roman"/>
          <w:lang w:val="ru-RU"/>
        </w:rPr>
      </w:pPr>
      <w:r w:rsidRPr="007774C3">
        <w:rPr>
          <w:rFonts w:ascii="Times New Roman" w:eastAsia="Microsoft YaHei" w:hAnsi="Times New Roman" w:cs="Times New Roman"/>
          <w:b/>
          <w:lang w:val="ru-RU"/>
        </w:rPr>
        <w:t xml:space="preserve">Молодежь обеих стран в </w:t>
      </w:r>
      <w:r w:rsidR="0022322A" w:rsidRPr="0022322A">
        <w:rPr>
          <w:rFonts w:ascii="Times New Roman" w:eastAsia="Microsoft YaHei" w:hAnsi="Times New Roman" w:cs="Times New Roman"/>
          <w:b/>
          <w:lang w:val="ru-RU"/>
        </w:rPr>
        <w:t>целом считает ценности друг друга схожими</w:t>
      </w:r>
      <w:r w:rsidRPr="007774C3">
        <w:rPr>
          <w:rFonts w:ascii="Times New Roman" w:eastAsia="Microsoft YaHei" w:hAnsi="Times New Roman" w:cs="Times New Roman"/>
          <w:b/>
          <w:lang w:val="ru-RU"/>
        </w:rPr>
        <w:t>.</w:t>
      </w:r>
      <w:r w:rsidRPr="007774C3">
        <w:rPr>
          <w:rFonts w:ascii="Times New Roman" w:eastAsia="Microsoft YaHei" w:hAnsi="Times New Roman" w:cs="Times New Roman"/>
          <w:lang w:val="ru-RU"/>
        </w:rPr>
        <w:t xml:space="preserve"> Доля китайской молодежи, считающей ценности «схо</w:t>
      </w:r>
      <w:r w:rsidR="0022322A">
        <w:rPr>
          <w:rFonts w:ascii="Times New Roman" w:eastAsia="Microsoft YaHei" w:hAnsi="Times New Roman" w:cs="Times New Roman"/>
          <w:lang w:val="ru-RU"/>
        </w:rPr>
        <w:t>жи</w:t>
      </w:r>
      <w:r w:rsidRPr="007774C3">
        <w:rPr>
          <w:rFonts w:ascii="Times New Roman" w:eastAsia="Microsoft YaHei" w:hAnsi="Times New Roman" w:cs="Times New Roman"/>
          <w:lang w:val="ru-RU"/>
        </w:rPr>
        <w:t>ми» или «скорее схо</w:t>
      </w:r>
      <w:r w:rsidR="0022322A">
        <w:rPr>
          <w:rFonts w:ascii="Times New Roman" w:eastAsia="Microsoft YaHei" w:hAnsi="Times New Roman" w:cs="Times New Roman"/>
          <w:lang w:val="ru-RU"/>
        </w:rPr>
        <w:t>жи</w:t>
      </w:r>
      <w:r w:rsidRPr="007774C3">
        <w:rPr>
          <w:rFonts w:ascii="Times New Roman" w:eastAsia="Microsoft YaHei" w:hAnsi="Times New Roman" w:cs="Times New Roman"/>
          <w:lang w:val="ru-RU"/>
        </w:rPr>
        <w:t xml:space="preserve">ми», достигает 79,1%, российской – 53,5%. Это указывает на прочную основу для диалога в ценностной </w:t>
      </w:r>
      <w:r w:rsidRPr="007774C3">
        <w:rPr>
          <w:rFonts w:ascii="Times New Roman" w:eastAsia="Microsoft YaHei" w:hAnsi="Times New Roman" w:cs="Times New Roman"/>
          <w:lang w:val="ru-RU"/>
        </w:rPr>
        <w:lastRenderedPageBreak/>
        <w:t>сфере и создает культурно-психологические предпосылки для углубления взаимопонимания.</w:t>
      </w:r>
    </w:p>
    <w:p w14:paraId="15119D14" w14:textId="77777777" w:rsidR="003F04A1" w:rsidRDefault="00032EA4">
      <w:pPr>
        <w:spacing w:after="120" w:line="384" w:lineRule="auto"/>
        <w:jc w:val="both"/>
        <w:rPr>
          <w:rFonts w:ascii="Times New Roman" w:eastAsia="Microsoft YaHei" w:hAnsi="Times New Roman" w:cs="Times New Roman"/>
          <w:b/>
          <w:color w:val="1F1F1F"/>
          <w:sz w:val="30"/>
        </w:rPr>
      </w:pPr>
      <w:r>
        <w:rPr>
          <w:noProof/>
        </w:rPr>
        <w:drawing>
          <wp:inline distT="0" distB="0" distL="114300" distR="114300" wp14:anchorId="0523CA9F" wp14:editId="4920F321">
            <wp:extent cx="5759450" cy="2061210"/>
            <wp:effectExtent l="0" t="0" r="508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06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3B525" w14:textId="6566C5CF" w:rsidR="003F04A1" w:rsidRPr="007774C3" w:rsidRDefault="00032EA4">
      <w:pPr>
        <w:pStyle w:val="1"/>
        <w:spacing w:before="360" w:after="160" w:line="336" w:lineRule="auto"/>
        <w:rPr>
          <w:rFonts w:ascii="Times New Roman" w:eastAsia="Microsoft YaHei" w:hAnsi="Times New Roman" w:cs="Times New Roman"/>
          <w:color w:val="1F1F1F"/>
          <w:sz w:val="30"/>
          <w:lang w:val="ru-RU"/>
        </w:rPr>
      </w:pPr>
      <w:bookmarkStart w:id="5" w:name="_Toc23158"/>
      <w:r>
        <w:rPr>
          <w:rFonts w:ascii="Times New Roman" w:eastAsia="Microsoft YaHei" w:hAnsi="Times New Roman" w:cs="Times New Roman"/>
          <w:color w:val="1F1F1F"/>
          <w:sz w:val="30"/>
        </w:rPr>
        <w:t>V</w:t>
      </w:r>
      <w:r w:rsidRPr="007774C3">
        <w:rPr>
          <w:rFonts w:ascii="Times New Roman" w:eastAsia="Microsoft YaHei" w:hAnsi="Times New Roman" w:cs="Times New Roman"/>
          <w:color w:val="1F1F1F"/>
          <w:sz w:val="30"/>
          <w:lang w:val="ru-RU"/>
        </w:rPr>
        <w:t>. Повседневн</w:t>
      </w:r>
      <w:r w:rsidR="0022322A">
        <w:rPr>
          <w:rFonts w:ascii="Times New Roman" w:eastAsia="Microsoft YaHei" w:hAnsi="Times New Roman" w:cs="Times New Roman"/>
          <w:color w:val="1F1F1F"/>
          <w:sz w:val="30"/>
          <w:lang w:val="ru-RU"/>
        </w:rPr>
        <w:t xml:space="preserve">ое общение </w:t>
      </w:r>
      <w:r w:rsidRPr="007774C3">
        <w:rPr>
          <w:rFonts w:ascii="Times New Roman" w:eastAsia="Microsoft YaHei" w:hAnsi="Times New Roman" w:cs="Times New Roman"/>
          <w:color w:val="1F1F1F"/>
          <w:sz w:val="30"/>
          <w:lang w:val="ru-RU"/>
        </w:rPr>
        <w:t>и социальный</w:t>
      </w:r>
      <w:bookmarkEnd w:id="5"/>
      <w:r w:rsidR="0022322A">
        <w:rPr>
          <w:rFonts w:ascii="Times New Roman" w:eastAsia="Microsoft YaHei" w:hAnsi="Times New Roman" w:cs="Times New Roman"/>
          <w:color w:val="1F1F1F"/>
          <w:sz w:val="30"/>
          <w:lang w:val="ru-RU"/>
        </w:rPr>
        <w:t xml:space="preserve"> образ</w:t>
      </w:r>
    </w:p>
    <w:p w14:paraId="72094513" w14:textId="77777777" w:rsidR="003F04A1" w:rsidRPr="007774C3" w:rsidRDefault="00032EA4">
      <w:pPr>
        <w:spacing w:after="120" w:line="384" w:lineRule="auto"/>
        <w:ind w:firstLineChars="200" w:firstLine="480"/>
        <w:jc w:val="both"/>
        <w:rPr>
          <w:rFonts w:ascii="Times New Roman" w:hAnsi="Times New Roman" w:cs="Times New Roman"/>
          <w:lang w:val="ru-RU"/>
        </w:rPr>
      </w:pPr>
      <w:r w:rsidRPr="007774C3">
        <w:rPr>
          <w:rFonts w:ascii="Times New Roman" w:eastAsia="Microsoft YaHei" w:hAnsi="Times New Roman" w:cs="Times New Roman"/>
          <w:b/>
          <w:lang w:val="ru-RU"/>
        </w:rPr>
        <w:t>Недостаток прямых межличностных контактов – главное слабое место в общении молодежи двух стран.</w:t>
      </w:r>
      <w:r w:rsidRPr="007774C3">
        <w:rPr>
          <w:rFonts w:ascii="Times New Roman" w:eastAsia="Microsoft YaHei" w:hAnsi="Times New Roman" w:cs="Times New Roman" w:hint="eastAsia"/>
          <w:b/>
          <w:lang w:val="ru-RU" w:eastAsia="zh-CN"/>
        </w:rPr>
        <w:t xml:space="preserve"> </w:t>
      </w:r>
      <w:r w:rsidRPr="007774C3">
        <w:rPr>
          <w:rFonts w:ascii="Times New Roman" w:eastAsia="Microsoft YaHei" w:hAnsi="Times New Roman" w:cs="Times New Roman"/>
          <w:lang w:val="ru-RU"/>
        </w:rPr>
        <w:t>Опрос показывает, что 72,9% российской молодежи и 53,8% китайской молодежи «не имеют» друзей, знакомых или одноклассников из другой страны. Это отражает все еще слабый уровень реального общения в межличностных сетях и значительный потенциал для углубления очного взаимодействия.</w:t>
      </w:r>
    </w:p>
    <w:p w14:paraId="68ABD4AC" w14:textId="77777777" w:rsidR="003F04A1" w:rsidRDefault="00032EA4">
      <w:pPr>
        <w:spacing w:after="120" w:line="384" w:lineRule="auto"/>
        <w:ind w:firstLineChars="200" w:firstLine="480"/>
        <w:jc w:val="both"/>
        <w:rPr>
          <w:rFonts w:ascii="Times New Roman" w:eastAsia="Microsoft YaHei" w:hAnsi="Times New Roman" w:cs="Times New Roman"/>
          <w:b/>
        </w:rPr>
      </w:pPr>
      <w:r>
        <w:rPr>
          <w:noProof/>
        </w:rPr>
        <w:drawing>
          <wp:inline distT="0" distB="0" distL="114300" distR="114300" wp14:anchorId="101C09C4" wp14:editId="1EAF5057">
            <wp:extent cx="5759450" cy="2393950"/>
            <wp:effectExtent l="0" t="0" r="508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39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AC48B" w14:textId="09863A6B" w:rsidR="003F04A1" w:rsidRPr="002A272A" w:rsidRDefault="002A272A">
      <w:pPr>
        <w:spacing w:after="120" w:line="384" w:lineRule="auto"/>
        <w:ind w:firstLineChars="200" w:firstLine="480"/>
        <w:jc w:val="both"/>
        <w:rPr>
          <w:rFonts w:ascii="Times New Roman" w:hAnsi="Times New Roman" w:cs="Times New Roman"/>
          <w:lang w:val="ru-RU"/>
        </w:rPr>
      </w:pPr>
      <w:r w:rsidRPr="002A272A">
        <w:rPr>
          <w:rFonts w:ascii="Times New Roman" w:eastAsia="Microsoft YaHei" w:hAnsi="Times New Roman" w:cs="Times New Roman"/>
          <w:b/>
          <w:lang w:val="ru-RU"/>
        </w:rPr>
        <w:t xml:space="preserve">Восприятие различий в образе жизни фокусируется на нескольких аспектах. </w:t>
      </w:r>
      <w:r w:rsidR="00032EA4" w:rsidRPr="007774C3">
        <w:rPr>
          <w:rFonts w:ascii="Times New Roman" w:eastAsia="Microsoft YaHei" w:hAnsi="Times New Roman" w:cs="Times New Roman"/>
          <w:lang w:val="ru-RU"/>
        </w:rPr>
        <w:t xml:space="preserve">Российская молодежь видит различия главным образом в «способах общения» (61,7%), «повседневных привычках» (56,7%), «отношении к учебе и работе» (56,1%). </w:t>
      </w:r>
      <w:r w:rsidRPr="002A272A">
        <w:rPr>
          <w:rFonts w:ascii="Times New Roman" w:eastAsia="Microsoft YaHei" w:hAnsi="Times New Roman" w:cs="Times New Roman"/>
          <w:lang w:val="ru-RU"/>
        </w:rPr>
        <w:t xml:space="preserve">Китайская молодёжь воспринимает различия более равномерно, акцентируя «способ выражения </w:t>
      </w:r>
      <w:r w:rsidRPr="002A272A">
        <w:rPr>
          <w:rFonts w:ascii="Times New Roman" w:eastAsia="Microsoft YaHei" w:hAnsi="Times New Roman" w:cs="Times New Roman"/>
          <w:lang w:val="ru-RU"/>
        </w:rPr>
        <w:lastRenderedPageBreak/>
        <w:t>эмоций» (47,4%), «повседневные привычки» (45,5%) и «понимание личной свободы» (42,2%).</w:t>
      </w:r>
    </w:p>
    <w:p w14:paraId="6F22DE36" w14:textId="77777777" w:rsidR="003F04A1" w:rsidRDefault="00032EA4">
      <w:pPr>
        <w:spacing w:after="120" w:line="384" w:lineRule="auto"/>
        <w:ind w:firstLineChars="200" w:firstLine="480"/>
        <w:jc w:val="both"/>
        <w:rPr>
          <w:rFonts w:ascii="Times New Roman" w:eastAsia="Microsoft YaHei" w:hAnsi="Times New Roman" w:cs="Times New Roman"/>
          <w:b/>
        </w:rPr>
      </w:pPr>
      <w:r>
        <w:rPr>
          <w:noProof/>
        </w:rPr>
        <w:drawing>
          <wp:inline distT="0" distB="0" distL="114300" distR="114300" wp14:anchorId="46A9CC8E" wp14:editId="7B195134">
            <wp:extent cx="5759450" cy="3431540"/>
            <wp:effectExtent l="0" t="0" r="508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43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3B607" w14:textId="77777777" w:rsidR="003F04A1" w:rsidRDefault="00032EA4">
      <w:pPr>
        <w:spacing w:after="120" w:line="384" w:lineRule="auto"/>
        <w:ind w:firstLineChars="200" w:firstLine="480"/>
        <w:jc w:val="both"/>
        <w:rPr>
          <w:rFonts w:ascii="Times New Roman" w:hAnsi="Times New Roman" w:cs="Times New Roman"/>
        </w:rPr>
      </w:pPr>
      <w:r w:rsidRPr="007774C3">
        <w:rPr>
          <w:rFonts w:ascii="Times New Roman" w:eastAsia="Microsoft YaHei" w:hAnsi="Times New Roman" w:cs="Times New Roman"/>
          <w:b/>
          <w:lang w:val="ru-RU"/>
        </w:rPr>
        <w:t>Существует структурный разрыв в восприятии современного уровня развития друг друга.</w:t>
      </w:r>
      <w:r w:rsidRPr="007774C3">
        <w:rPr>
          <w:rFonts w:ascii="Times New Roman" w:eastAsia="Microsoft YaHei" w:hAnsi="Times New Roman" w:cs="Times New Roman" w:hint="eastAsia"/>
          <w:b/>
          <w:lang w:val="ru-RU" w:eastAsia="zh-CN"/>
        </w:rPr>
        <w:t xml:space="preserve"> </w:t>
      </w:r>
      <w:r w:rsidRPr="007774C3">
        <w:rPr>
          <w:rFonts w:ascii="Times New Roman" w:eastAsia="Microsoft YaHei" w:hAnsi="Times New Roman" w:cs="Times New Roman"/>
          <w:lang w:val="ru-RU"/>
        </w:rPr>
        <w:t xml:space="preserve">В глазах российской молодежи современный Китай наиболее заметен в сферах «технологий и цифровых услуг» (75,4%), «производства и промышленности» (71,3%), формируя образ «технологической державы». В глазах китайской молодежи Россия наиболее сильна в «военной сфере» (51,1%) и «энергетике и сырьевых отраслях» (40,0%), формируя образ «ресурсно-военной» державы. </w:t>
      </w:r>
      <w:proofErr w:type="spellStart"/>
      <w:r>
        <w:rPr>
          <w:rFonts w:ascii="Times New Roman" w:eastAsia="Microsoft YaHei" w:hAnsi="Times New Roman" w:cs="Times New Roman"/>
        </w:rPr>
        <w:t>Наблюдается</w:t>
      </w:r>
      <w:proofErr w:type="spellEnd"/>
      <w:r>
        <w:rPr>
          <w:rFonts w:ascii="Times New Roman" w:eastAsia="Microsoft YaHei" w:hAnsi="Times New Roman" w:cs="Times New Roman"/>
        </w:rPr>
        <w:t xml:space="preserve"> </w:t>
      </w:r>
      <w:proofErr w:type="spellStart"/>
      <w:r>
        <w:rPr>
          <w:rFonts w:ascii="Times New Roman" w:eastAsia="Microsoft YaHei" w:hAnsi="Times New Roman" w:cs="Times New Roman"/>
        </w:rPr>
        <w:t>значительное</w:t>
      </w:r>
      <w:proofErr w:type="spellEnd"/>
      <w:r>
        <w:rPr>
          <w:rFonts w:ascii="Times New Roman" w:eastAsia="Microsoft YaHei" w:hAnsi="Times New Roman" w:cs="Times New Roman"/>
        </w:rPr>
        <w:t xml:space="preserve"> </w:t>
      </w:r>
      <w:proofErr w:type="spellStart"/>
      <w:r>
        <w:rPr>
          <w:rFonts w:ascii="Times New Roman" w:eastAsia="Microsoft YaHei" w:hAnsi="Times New Roman" w:cs="Times New Roman"/>
        </w:rPr>
        <w:t>структурное</w:t>
      </w:r>
      <w:proofErr w:type="spellEnd"/>
      <w:r>
        <w:rPr>
          <w:rFonts w:ascii="Times New Roman" w:eastAsia="Microsoft YaHei" w:hAnsi="Times New Roman" w:cs="Times New Roman"/>
        </w:rPr>
        <w:t xml:space="preserve"> </w:t>
      </w:r>
      <w:proofErr w:type="spellStart"/>
      <w:r>
        <w:rPr>
          <w:rFonts w:ascii="Times New Roman" w:eastAsia="Microsoft YaHei" w:hAnsi="Times New Roman" w:cs="Times New Roman"/>
        </w:rPr>
        <w:t>различие</w:t>
      </w:r>
      <w:proofErr w:type="spellEnd"/>
      <w:r>
        <w:rPr>
          <w:rFonts w:ascii="Times New Roman" w:eastAsia="Microsoft YaHei" w:hAnsi="Times New Roman" w:cs="Times New Roman"/>
        </w:rPr>
        <w:t xml:space="preserve"> в </w:t>
      </w:r>
      <w:proofErr w:type="spellStart"/>
      <w:r>
        <w:rPr>
          <w:rFonts w:ascii="Times New Roman" w:eastAsia="Microsoft YaHei" w:hAnsi="Times New Roman" w:cs="Times New Roman"/>
        </w:rPr>
        <w:t>восприятии</w:t>
      </w:r>
      <w:proofErr w:type="spellEnd"/>
      <w:r>
        <w:rPr>
          <w:rFonts w:ascii="Times New Roman" w:eastAsia="Microsoft YaHei" w:hAnsi="Times New Roman" w:cs="Times New Roman"/>
        </w:rPr>
        <w:t xml:space="preserve"> </w:t>
      </w:r>
      <w:proofErr w:type="spellStart"/>
      <w:r>
        <w:rPr>
          <w:rFonts w:ascii="Times New Roman" w:eastAsia="Microsoft YaHei" w:hAnsi="Times New Roman" w:cs="Times New Roman"/>
        </w:rPr>
        <w:t>моделей</w:t>
      </w:r>
      <w:proofErr w:type="spellEnd"/>
      <w:r>
        <w:rPr>
          <w:rFonts w:ascii="Times New Roman" w:eastAsia="Microsoft YaHei" w:hAnsi="Times New Roman" w:cs="Times New Roman"/>
        </w:rPr>
        <w:t xml:space="preserve"> </w:t>
      </w:r>
      <w:proofErr w:type="spellStart"/>
      <w:r>
        <w:rPr>
          <w:rFonts w:ascii="Times New Roman" w:eastAsia="Microsoft YaHei" w:hAnsi="Times New Roman" w:cs="Times New Roman"/>
        </w:rPr>
        <w:t>развития</w:t>
      </w:r>
      <w:proofErr w:type="spellEnd"/>
      <w:r>
        <w:rPr>
          <w:rFonts w:ascii="Times New Roman" w:eastAsia="Microsoft YaHei" w:hAnsi="Times New Roman" w:cs="Times New Roman"/>
        </w:rPr>
        <w:t>.</w:t>
      </w:r>
    </w:p>
    <w:p w14:paraId="345B007D" w14:textId="77777777" w:rsidR="003F04A1" w:rsidRDefault="00032EA4">
      <w:pPr>
        <w:spacing w:before="160" w:after="80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114300" distR="114300" wp14:anchorId="154D2E21" wp14:editId="4CEF73BE">
            <wp:extent cx="5556885" cy="6884670"/>
            <wp:effectExtent l="0" t="0" r="2540" b="2540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rcRect b="412"/>
                    <a:stretch>
                      <a:fillRect/>
                    </a:stretch>
                  </pic:blipFill>
                  <pic:spPr>
                    <a:xfrm>
                      <a:off x="0" y="0"/>
                      <a:ext cx="5556885" cy="688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E7C00" w14:textId="77777777" w:rsidR="003F04A1" w:rsidRDefault="003F04A1">
      <w:pPr>
        <w:spacing w:before="160" w:after="80"/>
        <w:jc w:val="both"/>
        <w:rPr>
          <w:rFonts w:ascii="Times New Roman" w:hAnsi="Times New Roman" w:cs="Times New Roman"/>
        </w:rPr>
      </w:pPr>
    </w:p>
    <w:p w14:paraId="6C57D581" w14:textId="2950BE33" w:rsidR="003F04A1" w:rsidRPr="002A272A" w:rsidRDefault="00032EA4">
      <w:pPr>
        <w:pStyle w:val="1"/>
        <w:spacing w:before="360" w:after="160" w:line="336" w:lineRule="auto"/>
        <w:rPr>
          <w:rFonts w:ascii="Times New Roman" w:eastAsia="Microsoft YaHei" w:hAnsi="Times New Roman" w:cs="Times New Roman"/>
          <w:color w:val="1F1F1F"/>
          <w:sz w:val="30"/>
          <w:lang w:val="ru-RU"/>
        </w:rPr>
      </w:pPr>
      <w:bookmarkStart w:id="6" w:name="_Toc3583"/>
      <w:r>
        <w:rPr>
          <w:rFonts w:ascii="Times New Roman" w:eastAsia="Microsoft YaHei" w:hAnsi="Times New Roman" w:cs="Times New Roman"/>
          <w:color w:val="1F1F1F"/>
          <w:sz w:val="30"/>
        </w:rPr>
        <w:t>VI</w:t>
      </w:r>
      <w:r w:rsidRPr="007774C3">
        <w:rPr>
          <w:rFonts w:ascii="Times New Roman" w:eastAsia="Microsoft YaHei" w:hAnsi="Times New Roman" w:cs="Times New Roman"/>
          <w:color w:val="1F1F1F"/>
          <w:sz w:val="30"/>
          <w:lang w:val="ru-RU"/>
        </w:rPr>
        <w:t xml:space="preserve">. </w:t>
      </w:r>
      <w:bookmarkEnd w:id="6"/>
      <w:r w:rsidR="002A272A" w:rsidRPr="002A272A">
        <w:rPr>
          <w:rFonts w:ascii="Times New Roman" w:eastAsia="Microsoft YaHei" w:hAnsi="Times New Roman" w:cs="Times New Roman"/>
          <w:color w:val="1F1F1F"/>
          <w:sz w:val="30"/>
          <w:lang w:val="ru-RU"/>
        </w:rPr>
        <w:t>Перспективы на будущее и личные намерения</w:t>
      </w:r>
    </w:p>
    <w:p w14:paraId="00A696F9" w14:textId="4A9F51F3" w:rsidR="003F04A1" w:rsidRPr="007774C3" w:rsidRDefault="002A272A">
      <w:pPr>
        <w:spacing w:after="120" w:line="384" w:lineRule="auto"/>
        <w:ind w:firstLineChars="200" w:firstLine="480"/>
        <w:jc w:val="both"/>
        <w:rPr>
          <w:rFonts w:ascii="Times New Roman" w:eastAsia="Microsoft YaHei" w:hAnsi="Times New Roman" w:cs="Times New Roman"/>
          <w:lang w:val="ru-RU"/>
        </w:rPr>
      </w:pPr>
      <w:r w:rsidRPr="002A272A">
        <w:rPr>
          <w:rFonts w:ascii="Times New Roman" w:eastAsia="Microsoft YaHei" w:hAnsi="Times New Roman" w:cs="Times New Roman"/>
          <w:b/>
          <w:lang w:val="ru-RU"/>
        </w:rPr>
        <w:t xml:space="preserve">Существенный разрыв в уровне личных поездок. </w:t>
      </w:r>
      <w:r w:rsidR="00032EA4" w:rsidRPr="007774C3">
        <w:rPr>
          <w:rFonts w:ascii="Times New Roman" w:eastAsia="Microsoft YaHei" w:hAnsi="Times New Roman" w:cs="Times New Roman"/>
          <w:lang w:val="ru-RU"/>
        </w:rPr>
        <w:t xml:space="preserve">Данные опроса показывают, что лишь 13,8% российской молодежи когда-либо были в Китае, тогда как доля китайской молодежи, посетившей Россию, составляет 47,1% – примерно в три раза выше. </w:t>
      </w:r>
      <w:r w:rsidR="00032EA4" w:rsidRPr="007774C3">
        <w:rPr>
          <w:rFonts w:ascii="Times New Roman" w:eastAsia="Microsoft YaHei" w:hAnsi="Times New Roman" w:cs="Times New Roman"/>
          <w:lang w:val="ru-RU"/>
        </w:rPr>
        <w:lastRenderedPageBreak/>
        <w:t>Наблюдается значительная структурная асимметрия в поездках и обменах.</w:t>
      </w:r>
      <w:r w:rsidR="00032EA4">
        <w:rPr>
          <w:noProof/>
        </w:rPr>
        <w:drawing>
          <wp:inline distT="0" distB="0" distL="114300" distR="114300" wp14:anchorId="19380C01" wp14:editId="16313CE3">
            <wp:extent cx="5759450" cy="2393950"/>
            <wp:effectExtent l="0" t="0" r="508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394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A9185" w14:textId="3600DEAF" w:rsidR="003F04A1" w:rsidRPr="007774C3" w:rsidRDefault="002A272A">
      <w:pPr>
        <w:spacing w:after="120" w:line="384" w:lineRule="auto"/>
        <w:ind w:firstLineChars="200" w:firstLine="480"/>
        <w:jc w:val="both"/>
        <w:rPr>
          <w:rFonts w:ascii="Times New Roman" w:hAnsi="Times New Roman" w:cs="Times New Roman"/>
          <w:lang w:val="ru-RU"/>
        </w:rPr>
      </w:pPr>
      <w:r w:rsidRPr="002A272A">
        <w:rPr>
          <w:rFonts w:ascii="Times New Roman" w:eastAsia="Microsoft YaHei" w:hAnsi="Times New Roman" w:cs="Times New Roman"/>
          <w:b/>
          <w:lang w:val="ru-RU"/>
        </w:rPr>
        <w:t xml:space="preserve">Намерения совершить поездку в будущем также высоки, основная цель — туризм. </w:t>
      </w:r>
      <w:r w:rsidR="00032EA4" w:rsidRPr="007774C3">
        <w:rPr>
          <w:rFonts w:ascii="Times New Roman" w:eastAsia="Microsoft YaHei" w:hAnsi="Times New Roman" w:cs="Times New Roman"/>
          <w:lang w:val="ru-RU"/>
        </w:rPr>
        <w:t>Более 60% молодежи обеих стран в будущем хотели бы посетить другую страну с туристическими целями. Доля ответивших «нет» или «не уверен» низка, что предвещает большой потенциал для взаимных поездок молодежи.</w:t>
      </w:r>
    </w:p>
    <w:p w14:paraId="54AD6499" w14:textId="77777777" w:rsidR="003F04A1" w:rsidRDefault="00032EA4">
      <w:pPr>
        <w:spacing w:after="120" w:line="384" w:lineRule="auto"/>
        <w:ind w:firstLineChars="200" w:firstLine="480"/>
        <w:jc w:val="both"/>
        <w:rPr>
          <w:rFonts w:ascii="Times New Roman" w:eastAsia="Microsoft YaHei" w:hAnsi="Times New Roman" w:cs="Times New Roman"/>
          <w:b/>
        </w:rPr>
      </w:pPr>
      <w:r>
        <w:rPr>
          <w:noProof/>
        </w:rPr>
        <w:drawing>
          <wp:inline distT="0" distB="0" distL="114300" distR="114300" wp14:anchorId="79F97E9E" wp14:editId="737B6F67">
            <wp:extent cx="5759450" cy="2906395"/>
            <wp:effectExtent l="0" t="0" r="6350" b="146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906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9194A" w14:textId="77777777" w:rsidR="003F04A1" w:rsidRPr="007774C3" w:rsidRDefault="00032EA4">
      <w:pPr>
        <w:spacing w:after="120" w:line="384" w:lineRule="auto"/>
        <w:ind w:firstLineChars="200" w:firstLine="480"/>
        <w:jc w:val="both"/>
        <w:rPr>
          <w:rFonts w:ascii="Times New Roman" w:hAnsi="Times New Roman" w:cs="Times New Roman"/>
          <w:lang w:val="ru-RU"/>
        </w:rPr>
      </w:pPr>
      <w:r w:rsidRPr="007774C3">
        <w:rPr>
          <w:rFonts w:ascii="Times New Roman" w:eastAsia="Microsoft YaHei" w:hAnsi="Times New Roman" w:cs="Times New Roman"/>
          <w:b/>
          <w:lang w:val="ru-RU"/>
        </w:rPr>
        <w:t>Главные побудительные мотивы – «личный интерес» и «интерес к культуре».</w:t>
      </w:r>
      <w:r w:rsidRPr="007774C3">
        <w:rPr>
          <w:rFonts w:ascii="Times New Roman" w:eastAsia="Microsoft YaHei" w:hAnsi="Times New Roman" w:cs="Times New Roman" w:hint="eastAsia"/>
          <w:b/>
          <w:lang w:val="ru-RU" w:eastAsia="zh-CN"/>
        </w:rPr>
        <w:t xml:space="preserve"> </w:t>
      </w:r>
      <w:r w:rsidRPr="007774C3">
        <w:rPr>
          <w:rFonts w:ascii="Times New Roman" w:eastAsia="Microsoft YaHei" w:hAnsi="Times New Roman" w:cs="Times New Roman"/>
          <w:lang w:val="ru-RU"/>
        </w:rPr>
        <w:t xml:space="preserve">У российской молодежи в тройку факторов, побуждающих посетить Китай, входят «личный интерес к Китаю» </w:t>
      </w:r>
      <w:r>
        <w:rPr>
          <w:rFonts w:ascii="Times New Roman" w:eastAsia="Microsoft YaHei" w:hAnsi="Times New Roman" w:cs="Times New Roman"/>
        </w:rPr>
        <w:t>(48,1%), «</w:t>
      </w:r>
      <w:proofErr w:type="spellStart"/>
      <w:r>
        <w:rPr>
          <w:rFonts w:ascii="Times New Roman" w:eastAsia="Microsoft YaHei" w:hAnsi="Times New Roman" w:cs="Times New Roman"/>
        </w:rPr>
        <w:t>интерес</w:t>
      </w:r>
      <w:proofErr w:type="spellEnd"/>
      <w:r>
        <w:rPr>
          <w:rFonts w:ascii="Times New Roman" w:eastAsia="Microsoft YaHei" w:hAnsi="Times New Roman" w:cs="Times New Roman"/>
        </w:rPr>
        <w:t xml:space="preserve"> к </w:t>
      </w:r>
      <w:proofErr w:type="spellStart"/>
      <w:r>
        <w:rPr>
          <w:rFonts w:ascii="Times New Roman" w:eastAsia="Microsoft YaHei" w:hAnsi="Times New Roman" w:cs="Times New Roman"/>
        </w:rPr>
        <w:t>китайской</w:t>
      </w:r>
      <w:proofErr w:type="spellEnd"/>
      <w:r>
        <w:rPr>
          <w:rFonts w:ascii="Times New Roman" w:eastAsia="Microsoft YaHei" w:hAnsi="Times New Roman" w:cs="Times New Roman"/>
        </w:rPr>
        <w:t xml:space="preserve"> </w:t>
      </w:r>
      <w:proofErr w:type="spellStart"/>
      <w:r>
        <w:rPr>
          <w:rFonts w:ascii="Times New Roman" w:eastAsia="Microsoft YaHei" w:hAnsi="Times New Roman" w:cs="Times New Roman"/>
        </w:rPr>
        <w:t>культуре</w:t>
      </w:r>
      <w:proofErr w:type="spellEnd"/>
      <w:r>
        <w:rPr>
          <w:rFonts w:ascii="Times New Roman" w:eastAsia="Microsoft YaHei" w:hAnsi="Times New Roman" w:cs="Times New Roman"/>
        </w:rPr>
        <w:t>» (45,4%), «</w:t>
      </w:r>
      <w:proofErr w:type="spellStart"/>
      <w:r>
        <w:rPr>
          <w:rFonts w:ascii="Times New Roman" w:eastAsia="Microsoft YaHei" w:hAnsi="Times New Roman" w:cs="Times New Roman"/>
        </w:rPr>
        <w:t>перспективы</w:t>
      </w:r>
      <w:proofErr w:type="spellEnd"/>
      <w:r>
        <w:rPr>
          <w:rFonts w:ascii="Times New Roman" w:eastAsia="Microsoft YaHei" w:hAnsi="Times New Roman" w:cs="Times New Roman"/>
        </w:rPr>
        <w:t xml:space="preserve"> </w:t>
      </w:r>
      <w:proofErr w:type="spellStart"/>
      <w:r>
        <w:rPr>
          <w:rFonts w:ascii="Times New Roman" w:eastAsia="Microsoft YaHei" w:hAnsi="Times New Roman" w:cs="Times New Roman"/>
        </w:rPr>
        <w:t>карьерного</w:t>
      </w:r>
      <w:proofErr w:type="spellEnd"/>
      <w:r>
        <w:rPr>
          <w:rFonts w:ascii="Times New Roman" w:eastAsia="Microsoft YaHei" w:hAnsi="Times New Roman" w:cs="Times New Roman"/>
        </w:rPr>
        <w:t xml:space="preserve"> </w:t>
      </w:r>
      <w:proofErr w:type="spellStart"/>
      <w:r>
        <w:rPr>
          <w:rFonts w:ascii="Times New Roman" w:eastAsia="Microsoft YaHei" w:hAnsi="Times New Roman" w:cs="Times New Roman"/>
        </w:rPr>
        <w:t>роста</w:t>
      </w:r>
      <w:proofErr w:type="spellEnd"/>
      <w:r>
        <w:rPr>
          <w:rFonts w:ascii="Times New Roman" w:eastAsia="Microsoft YaHei" w:hAnsi="Times New Roman" w:cs="Times New Roman"/>
        </w:rPr>
        <w:t xml:space="preserve">» (42,2%). </w:t>
      </w:r>
      <w:r w:rsidRPr="007774C3">
        <w:rPr>
          <w:rFonts w:ascii="Times New Roman" w:eastAsia="Microsoft YaHei" w:hAnsi="Times New Roman" w:cs="Times New Roman"/>
          <w:lang w:val="ru-RU"/>
        </w:rPr>
        <w:t xml:space="preserve">У китайской молодежи – «интерес к </w:t>
      </w:r>
      <w:r w:rsidRPr="007774C3">
        <w:rPr>
          <w:rFonts w:ascii="Times New Roman" w:eastAsia="Microsoft YaHei" w:hAnsi="Times New Roman" w:cs="Times New Roman"/>
          <w:lang w:val="ru-RU"/>
        </w:rPr>
        <w:lastRenderedPageBreak/>
        <w:t>российской культуре» (45,8%), «личный интерес к России» (40,7%), «возможности академического обмена» (34,1%).</w:t>
      </w:r>
    </w:p>
    <w:p w14:paraId="614BE3A1" w14:textId="77777777" w:rsidR="003F04A1" w:rsidRDefault="00032EA4">
      <w:pPr>
        <w:spacing w:after="120" w:line="384" w:lineRule="auto"/>
        <w:ind w:firstLineChars="200" w:firstLine="480"/>
        <w:jc w:val="both"/>
        <w:rPr>
          <w:rFonts w:ascii="Times New Roman" w:eastAsia="Microsoft YaHei" w:hAnsi="Times New Roman" w:cs="Times New Roman"/>
          <w:b/>
        </w:rPr>
      </w:pPr>
      <w:r>
        <w:rPr>
          <w:noProof/>
        </w:rPr>
        <w:drawing>
          <wp:inline distT="0" distB="0" distL="114300" distR="114300" wp14:anchorId="616DB3EF" wp14:editId="489CB8DB">
            <wp:extent cx="5759450" cy="3721735"/>
            <wp:effectExtent l="0" t="0" r="508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72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876B9" w14:textId="7AC7BDB4" w:rsidR="003F04A1" w:rsidRPr="007774C3" w:rsidRDefault="00032EA4">
      <w:pPr>
        <w:spacing w:after="120" w:line="384" w:lineRule="auto"/>
        <w:ind w:firstLineChars="200" w:firstLine="480"/>
        <w:jc w:val="both"/>
        <w:rPr>
          <w:rFonts w:ascii="Times New Roman" w:eastAsia="Microsoft YaHei" w:hAnsi="Times New Roman" w:cs="Times New Roman"/>
          <w:lang w:val="ru-RU"/>
        </w:rPr>
      </w:pPr>
      <w:r w:rsidRPr="007774C3">
        <w:rPr>
          <w:rFonts w:ascii="Times New Roman" w:eastAsia="Microsoft YaHei" w:hAnsi="Times New Roman" w:cs="Times New Roman"/>
          <w:b/>
          <w:lang w:val="ru-RU"/>
        </w:rPr>
        <w:t>Структура препятствий значительно различается по странам.</w:t>
      </w:r>
      <w:r w:rsidR="007A51F9">
        <w:rPr>
          <w:rFonts w:ascii="Times New Roman" w:eastAsia="Microsoft YaHei" w:hAnsi="Times New Roman" w:cs="Times New Roman"/>
          <w:b/>
          <w:lang w:val="ru-RU"/>
        </w:rPr>
        <w:t xml:space="preserve"> </w:t>
      </w:r>
      <w:r w:rsidRPr="007774C3">
        <w:rPr>
          <w:rFonts w:ascii="Times New Roman" w:eastAsia="Microsoft YaHei" w:hAnsi="Times New Roman" w:cs="Times New Roman"/>
          <w:lang w:val="ru-RU"/>
        </w:rPr>
        <w:t>Наибольшие опасения российской молодежи – «языковой барьер» (72,0%) и «финансовые трудности» (55,7%). Китайская молодежь называет в качестве основных препятствий «политику/международную обстановку» (43,2%), «языковой барьер» (42,3%) и «финансовые трудности» (36,5%), что отражает более высокую озабоченность макроэкономической и геополитической средой.</w:t>
      </w:r>
    </w:p>
    <w:p w14:paraId="3D9F6BE0" w14:textId="77777777" w:rsidR="003F04A1" w:rsidRDefault="00032EA4">
      <w:pPr>
        <w:spacing w:after="120" w:line="384" w:lineRule="auto"/>
        <w:ind w:firstLineChars="200" w:firstLine="480"/>
        <w:jc w:val="both"/>
        <w:rPr>
          <w:rFonts w:ascii="Times New Roman" w:eastAsia="Microsoft YaHei" w:hAnsi="Times New Roman" w:cs="Times New Roman"/>
          <w:b/>
        </w:rPr>
      </w:pPr>
      <w:r>
        <w:rPr>
          <w:noProof/>
        </w:rPr>
        <w:lastRenderedPageBreak/>
        <w:drawing>
          <wp:inline distT="0" distB="0" distL="114300" distR="114300" wp14:anchorId="3F6C8C04" wp14:editId="424442DB">
            <wp:extent cx="5759450" cy="6251575"/>
            <wp:effectExtent l="0" t="0" r="508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251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A53F5" w14:textId="77777777" w:rsidR="003F04A1" w:rsidRPr="007774C3" w:rsidRDefault="00032EA4">
      <w:pPr>
        <w:spacing w:after="120" w:line="384" w:lineRule="auto"/>
        <w:ind w:firstLineChars="200" w:firstLine="480"/>
        <w:jc w:val="both"/>
        <w:rPr>
          <w:rFonts w:ascii="Times New Roman" w:eastAsia="Microsoft YaHei" w:hAnsi="Times New Roman" w:cs="Times New Roman"/>
          <w:lang w:val="ru-RU"/>
        </w:rPr>
      </w:pPr>
      <w:r w:rsidRPr="007774C3">
        <w:rPr>
          <w:rFonts w:ascii="Times New Roman" w:eastAsia="Microsoft YaHei" w:hAnsi="Times New Roman" w:cs="Times New Roman"/>
          <w:b/>
          <w:lang w:val="ru-RU"/>
        </w:rPr>
        <w:t>Общая оценка перспектив китайско-российского сотрудничества высоко оптимистична.</w:t>
      </w:r>
      <w:r w:rsidRPr="007774C3">
        <w:rPr>
          <w:rFonts w:ascii="Times New Roman" w:eastAsia="Microsoft YaHei" w:hAnsi="Times New Roman" w:cs="Times New Roman" w:hint="eastAsia"/>
          <w:b/>
          <w:lang w:val="ru-RU" w:eastAsia="zh-CN"/>
        </w:rPr>
        <w:t xml:space="preserve"> </w:t>
      </w:r>
      <w:r w:rsidRPr="007774C3">
        <w:rPr>
          <w:rFonts w:ascii="Times New Roman" w:eastAsia="Microsoft YaHei" w:hAnsi="Times New Roman" w:cs="Times New Roman"/>
          <w:lang w:val="ru-RU"/>
        </w:rPr>
        <w:t>Доля оптимистически настроенных (объединены «очень оптимистично» и «скорее оптимистично») среди российской молодежи составляет 77,7%, среди китайской – 73,7%. Это подчеркивает уверенность молодежи обеих стран в будущем развитии сотрудничества.</w:t>
      </w:r>
    </w:p>
    <w:p w14:paraId="4973A0D7" w14:textId="77777777" w:rsidR="003F04A1" w:rsidRDefault="00032EA4">
      <w:pPr>
        <w:spacing w:after="120" w:line="384" w:lineRule="auto"/>
        <w:ind w:firstLineChars="200" w:firstLine="480"/>
        <w:jc w:val="both"/>
        <w:rPr>
          <w:rFonts w:ascii="Times New Roman" w:eastAsia="Microsoft YaHei" w:hAnsi="Times New Roman" w:cs="Times New Roman"/>
        </w:rPr>
      </w:pPr>
      <w:r>
        <w:rPr>
          <w:noProof/>
        </w:rPr>
        <w:lastRenderedPageBreak/>
        <w:drawing>
          <wp:inline distT="0" distB="0" distL="114300" distR="114300" wp14:anchorId="4FC59763" wp14:editId="6A4D83E9">
            <wp:extent cx="5759450" cy="2061210"/>
            <wp:effectExtent l="0" t="0" r="508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06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E32D7" w14:textId="77777777" w:rsidR="003F04A1" w:rsidRPr="007774C3" w:rsidRDefault="00032EA4">
      <w:pPr>
        <w:spacing w:after="120" w:line="384" w:lineRule="auto"/>
        <w:ind w:firstLineChars="200" w:firstLine="480"/>
        <w:jc w:val="both"/>
        <w:rPr>
          <w:rFonts w:ascii="Times New Roman" w:eastAsia="Microsoft YaHei" w:hAnsi="Times New Roman" w:cs="Times New Roman"/>
          <w:b/>
          <w:lang w:val="ru-RU"/>
        </w:rPr>
      </w:pPr>
      <w:r w:rsidRPr="007774C3">
        <w:rPr>
          <w:rFonts w:ascii="Times New Roman" w:eastAsia="Microsoft YaHei" w:hAnsi="Times New Roman" w:cs="Times New Roman"/>
          <w:b/>
          <w:lang w:val="ru-RU"/>
        </w:rPr>
        <w:t>Наибольший консенсус в выборе сфер сотрудничества – экономика и торговля.</w:t>
      </w:r>
      <w:r w:rsidRPr="007774C3">
        <w:rPr>
          <w:rFonts w:ascii="Times New Roman" w:eastAsia="Microsoft YaHei" w:hAnsi="Times New Roman" w:cs="Times New Roman" w:hint="eastAsia"/>
          <w:b/>
          <w:lang w:val="ru-RU" w:eastAsia="zh-CN"/>
        </w:rPr>
        <w:t xml:space="preserve"> </w:t>
      </w:r>
      <w:r w:rsidRPr="007774C3">
        <w:rPr>
          <w:rFonts w:ascii="Times New Roman" w:eastAsia="Microsoft YaHei" w:hAnsi="Times New Roman" w:cs="Times New Roman"/>
          <w:lang w:val="ru-RU"/>
        </w:rPr>
        <w:t>«Экономика и торговля» занимает первое место у российской молодежи (72,8%), а также первое место у китайской молодежи (50,3%). «Наука и технологии», «туризм», «образование и академические обмены» также являются сферами высокого консенсуса, образуя ядро перспектив сотрудничества в глазах молодежи.</w:t>
      </w:r>
      <w:r>
        <w:rPr>
          <w:noProof/>
        </w:rPr>
        <w:drawing>
          <wp:inline distT="0" distB="0" distL="114300" distR="114300" wp14:anchorId="3ACA5E68" wp14:editId="009490AE">
            <wp:extent cx="5759450" cy="3431540"/>
            <wp:effectExtent l="0" t="0" r="508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43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16109" w14:textId="62004F5B" w:rsidR="003F04A1" w:rsidRPr="007774C3" w:rsidRDefault="00032EA4">
      <w:pPr>
        <w:spacing w:after="120" w:line="384" w:lineRule="auto"/>
        <w:ind w:firstLineChars="200" w:firstLine="480"/>
        <w:jc w:val="both"/>
        <w:rPr>
          <w:rFonts w:ascii="Times New Roman" w:eastAsia="Microsoft YaHei" w:hAnsi="Times New Roman" w:cs="Times New Roman"/>
          <w:lang w:val="ru-RU"/>
        </w:rPr>
      </w:pPr>
      <w:r w:rsidRPr="007774C3">
        <w:rPr>
          <w:rFonts w:ascii="Times New Roman" w:eastAsia="Microsoft YaHei" w:hAnsi="Times New Roman" w:cs="Times New Roman"/>
          <w:b/>
          <w:lang w:val="ru-RU"/>
        </w:rPr>
        <w:t xml:space="preserve">Желание изучать язык другой страны в целом </w:t>
      </w:r>
      <w:r w:rsidR="007A51F9">
        <w:rPr>
          <w:rFonts w:ascii="Times New Roman" w:eastAsia="Microsoft YaHei" w:hAnsi="Times New Roman" w:cs="Times New Roman"/>
          <w:b/>
          <w:lang w:val="ru-RU"/>
        </w:rPr>
        <w:t>положительное</w:t>
      </w:r>
      <w:r w:rsidRPr="007774C3">
        <w:rPr>
          <w:rFonts w:ascii="Times New Roman" w:eastAsia="Microsoft YaHei" w:hAnsi="Times New Roman" w:cs="Times New Roman"/>
          <w:b/>
          <w:lang w:val="ru-RU"/>
        </w:rPr>
        <w:t>, причем у китайской молодежи оно выше.</w:t>
      </w:r>
      <w:r w:rsidRPr="007774C3">
        <w:rPr>
          <w:rFonts w:ascii="Times New Roman" w:eastAsia="Microsoft YaHei" w:hAnsi="Times New Roman" w:cs="Times New Roman" w:hint="eastAsia"/>
          <w:b/>
          <w:lang w:val="ru-RU" w:eastAsia="zh-CN"/>
        </w:rPr>
        <w:t xml:space="preserve"> </w:t>
      </w:r>
      <w:r w:rsidRPr="007774C3">
        <w:rPr>
          <w:rFonts w:ascii="Times New Roman" w:eastAsia="Microsoft YaHei" w:hAnsi="Times New Roman" w:cs="Times New Roman"/>
          <w:lang w:val="ru-RU"/>
        </w:rPr>
        <w:t>75,5% китайской молодежи выражают желание (объединены «</w:t>
      </w:r>
      <w:r w:rsidR="007A51F9">
        <w:rPr>
          <w:rFonts w:ascii="Times New Roman" w:eastAsia="Microsoft YaHei" w:hAnsi="Times New Roman" w:cs="Times New Roman"/>
          <w:lang w:val="ru-RU"/>
        </w:rPr>
        <w:t>да</w:t>
      </w:r>
      <w:r w:rsidRPr="007774C3">
        <w:rPr>
          <w:rFonts w:ascii="Times New Roman" w:eastAsia="Microsoft YaHei" w:hAnsi="Times New Roman" w:cs="Times New Roman"/>
          <w:lang w:val="ru-RU"/>
        </w:rPr>
        <w:t xml:space="preserve">» и «скорее </w:t>
      </w:r>
      <w:r w:rsidR="007A51F9">
        <w:rPr>
          <w:rFonts w:ascii="Times New Roman" w:eastAsia="Microsoft YaHei" w:hAnsi="Times New Roman" w:cs="Times New Roman"/>
          <w:lang w:val="ru-RU"/>
        </w:rPr>
        <w:t>да</w:t>
      </w:r>
      <w:r w:rsidRPr="007774C3">
        <w:rPr>
          <w:rFonts w:ascii="Times New Roman" w:eastAsia="Microsoft YaHei" w:hAnsi="Times New Roman" w:cs="Times New Roman"/>
          <w:lang w:val="ru-RU"/>
        </w:rPr>
        <w:t xml:space="preserve">») изучать или повышать уровень русского языка. Соответствующий показатель среди российской молодежи – 52,8%. Желание китайской молодежи изучать </w:t>
      </w:r>
      <w:r w:rsidR="007A51F9">
        <w:rPr>
          <w:rFonts w:ascii="Times New Roman" w:eastAsia="Microsoft YaHei" w:hAnsi="Times New Roman" w:cs="Times New Roman"/>
          <w:lang w:val="ru-RU"/>
        </w:rPr>
        <w:t xml:space="preserve">русский </w:t>
      </w:r>
      <w:r w:rsidRPr="007774C3">
        <w:rPr>
          <w:rFonts w:ascii="Times New Roman" w:eastAsia="Microsoft YaHei" w:hAnsi="Times New Roman" w:cs="Times New Roman"/>
          <w:lang w:val="ru-RU"/>
        </w:rPr>
        <w:t>язык заметно выше.</w:t>
      </w:r>
    </w:p>
    <w:p w14:paraId="5F9464B8" w14:textId="77777777" w:rsidR="003F04A1" w:rsidRDefault="00032EA4">
      <w:pPr>
        <w:spacing w:before="160" w:after="80"/>
        <w:jc w:val="center"/>
        <w:rPr>
          <w:rFonts w:ascii="Times New Roman" w:eastAsia="Microsoft YaHei" w:hAnsi="Times New Roman" w:cs="Times New Roman"/>
        </w:rPr>
      </w:pPr>
      <w:r>
        <w:rPr>
          <w:noProof/>
        </w:rPr>
        <w:lastRenderedPageBreak/>
        <w:drawing>
          <wp:inline distT="0" distB="0" distL="114300" distR="114300" wp14:anchorId="5E7F0EF8" wp14:editId="4B6E1CEE">
            <wp:extent cx="5759450" cy="2061210"/>
            <wp:effectExtent l="0" t="0" r="508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06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8C780" w14:textId="5910FAD6" w:rsidR="003F04A1" w:rsidRPr="007774C3" w:rsidRDefault="00032EA4">
      <w:pPr>
        <w:spacing w:after="120" w:line="384" w:lineRule="auto"/>
        <w:ind w:firstLineChars="200" w:firstLine="480"/>
        <w:jc w:val="both"/>
        <w:rPr>
          <w:rFonts w:ascii="Times New Roman" w:hAnsi="Times New Roman" w:cs="Times New Roman"/>
          <w:lang w:val="ru-RU"/>
        </w:rPr>
      </w:pPr>
      <w:r w:rsidRPr="007774C3">
        <w:rPr>
          <w:rFonts w:ascii="Times New Roman" w:eastAsia="Microsoft YaHei" w:hAnsi="Times New Roman" w:cs="Times New Roman"/>
          <w:b/>
          <w:lang w:val="ru-RU"/>
        </w:rPr>
        <w:t>Молодежь двух стран оптимистично оценивает расширение межличностных контактов в будущем.</w:t>
      </w:r>
      <w:r w:rsidRPr="007774C3">
        <w:rPr>
          <w:rFonts w:ascii="Times New Roman" w:eastAsia="Microsoft YaHei" w:hAnsi="Times New Roman" w:cs="Times New Roman" w:hint="eastAsia"/>
          <w:b/>
          <w:lang w:val="ru-RU" w:eastAsia="zh-CN"/>
        </w:rPr>
        <w:t xml:space="preserve"> </w:t>
      </w:r>
      <w:r w:rsidRPr="007774C3">
        <w:rPr>
          <w:rFonts w:ascii="Times New Roman" w:eastAsia="Microsoft YaHei" w:hAnsi="Times New Roman" w:cs="Times New Roman"/>
          <w:lang w:val="ru-RU"/>
        </w:rPr>
        <w:t>Доля оптимистично настроенных среди китайской молодежи достигает 81,4%, среди российской – 73,6%.</w:t>
      </w:r>
    </w:p>
    <w:p w14:paraId="2F3A5F7B" w14:textId="77777777" w:rsidR="003F04A1" w:rsidRDefault="00032EA4">
      <w:pPr>
        <w:spacing w:before="160" w:after="80"/>
        <w:jc w:val="center"/>
      </w:pPr>
      <w:r>
        <w:rPr>
          <w:noProof/>
        </w:rPr>
        <w:drawing>
          <wp:inline distT="0" distB="0" distL="114300" distR="114300" wp14:anchorId="5A58BDC9" wp14:editId="1975B45E">
            <wp:extent cx="5759450" cy="2061210"/>
            <wp:effectExtent l="0" t="0" r="508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06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DAD53" w14:textId="2DA38BA9" w:rsidR="003F04A1" w:rsidRPr="007774C3" w:rsidRDefault="00032EA4">
      <w:pPr>
        <w:spacing w:after="120" w:line="384" w:lineRule="auto"/>
        <w:ind w:firstLineChars="200" w:firstLine="480"/>
        <w:jc w:val="both"/>
        <w:rPr>
          <w:rFonts w:ascii="Times New Roman" w:eastAsia="Microsoft YaHei" w:hAnsi="Times New Roman" w:cs="Times New Roman"/>
          <w:lang w:val="ru-RU"/>
        </w:rPr>
      </w:pPr>
      <w:r w:rsidRPr="007774C3">
        <w:rPr>
          <w:rFonts w:ascii="Times New Roman" w:eastAsia="Microsoft YaHei" w:hAnsi="Times New Roman" w:cs="Times New Roman"/>
          <w:b/>
          <w:lang w:val="ru-RU"/>
        </w:rPr>
        <w:t>Конкретные меры по содействию обменам получают широкое признание.</w:t>
      </w:r>
      <w:r w:rsidRPr="007774C3">
        <w:rPr>
          <w:rFonts w:ascii="Times New Roman" w:eastAsia="Microsoft YaHei" w:hAnsi="Times New Roman" w:cs="Times New Roman" w:hint="eastAsia"/>
          <w:b/>
          <w:lang w:val="ru-RU" w:eastAsia="zh-CN"/>
        </w:rPr>
        <w:t xml:space="preserve"> </w:t>
      </w:r>
      <w:r w:rsidRPr="007774C3">
        <w:rPr>
          <w:rFonts w:ascii="Times New Roman" w:eastAsia="Microsoft YaHei" w:hAnsi="Times New Roman" w:cs="Times New Roman"/>
          <w:lang w:val="ru-RU"/>
        </w:rPr>
        <w:t xml:space="preserve">«Студенческие обменные программы» занимают первое место среди предложений российской молодежи (71,0%). «Совместные культурные мероприятия» и «упрощение визовых и транспортных формальностей» набирают более 50% среди китайской молодежи. Рекомендуется </w:t>
      </w:r>
      <w:r w:rsidR="00F52FDB">
        <w:rPr>
          <w:rFonts w:ascii="Times New Roman" w:eastAsia="Microsoft YaHei" w:hAnsi="Times New Roman" w:cs="Times New Roman"/>
          <w:lang w:val="ru-RU"/>
        </w:rPr>
        <w:t>в первую очередь</w:t>
      </w:r>
      <w:r w:rsidRPr="007774C3">
        <w:rPr>
          <w:rFonts w:ascii="Times New Roman" w:eastAsia="Microsoft YaHei" w:hAnsi="Times New Roman" w:cs="Times New Roman"/>
          <w:lang w:val="ru-RU"/>
        </w:rPr>
        <w:t xml:space="preserve"> реализовывать соответствующие совместные проекты, превращая высокий общественный интерес в конкретные результаты обменов.</w:t>
      </w:r>
    </w:p>
    <w:p w14:paraId="239F3979" w14:textId="77777777" w:rsidR="003F04A1" w:rsidRDefault="00032EA4">
      <w:pPr>
        <w:spacing w:after="120" w:line="384" w:lineRule="auto"/>
        <w:ind w:firstLineChars="200" w:firstLine="480"/>
        <w:jc w:val="both"/>
        <w:rPr>
          <w:rFonts w:ascii="Times New Roman" w:eastAsia="Microsoft YaHei" w:hAnsi="Times New Roman" w:cs="Times New Roman"/>
          <w:b/>
          <w:color w:val="1F1F1F"/>
          <w:sz w:val="30"/>
        </w:rPr>
      </w:pPr>
      <w:r>
        <w:rPr>
          <w:noProof/>
        </w:rPr>
        <w:lastRenderedPageBreak/>
        <w:drawing>
          <wp:inline distT="0" distB="0" distL="114300" distR="114300" wp14:anchorId="539546A6" wp14:editId="20C4399B">
            <wp:extent cx="5446395" cy="3244850"/>
            <wp:effectExtent l="0" t="0" r="508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C9539" w14:textId="77777777" w:rsidR="003F04A1" w:rsidRPr="007774C3" w:rsidRDefault="00032EA4">
      <w:pPr>
        <w:pStyle w:val="1"/>
        <w:spacing w:before="360" w:after="160" w:line="336" w:lineRule="auto"/>
        <w:rPr>
          <w:rFonts w:ascii="Times New Roman" w:eastAsia="Microsoft YaHei" w:hAnsi="Times New Roman" w:cs="Times New Roman"/>
          <w:color w:val="1F1F1F"/>
          <w:sz w:val="30"/>
          <w:lang w:val="ru-RU"/>
        </w:rPr>
      </w:pPr>
      <w:bookmarkStart w:id="7" w:name="_Toc26068"/>
      <w:r>
        <w:rPr>
          <w:rFonts w:ascii="Times New Roman" w:eastAsia="Microsoft YaHei" w:hAnsi="Times New Roman" w:cs="Times New Roman"/>
          <w:color w:val="1F1F1F"/>
          <w:sz w:val="30"/>
        </w:rPr>
        <w:t>VII</w:t>
      </w:r>
      <w:r w:rsidRPr="007774C3">
        <w:rPr>
          <w:rFonts w:ascii="Times New Roman" w:eastAsia="Microsoft YaHei" w:hAnsi="Times New Roman" w:cs="Times New Roman"/>
          <w:color w:val="1F1F1F"/>
          <w:sz w:val="30"/>
          <w:lang w:val="ru-RU"/>
        </w:rPr>
        <w:t>. Источники информации и формирование имиджа</w:t>
      </w:r>
      <w:bookmarkEnd w:id="7"/>
    </w:p>
    <w:p w14:paraId="16A58360" w14:textId="77777777" w:rsidR="003F04A1" w:rsidRPr="007774C3" w:rsidRDefault="00032EA4">
      <w:pPr>
        <w:spacing w:after="120" w:line="384" w:lineRule="auto"/>
        <w:ind w:firstLineChars="200" w:firstLine="480"/>
        <w:jc w:val="both"/>
        <w:rPr>
          <w:rFonts w:ascii="Times New Roman" w:eastAsia="Microsoft YaHei" w:hAnsi="Times New Roman" w:cs="Times New Roman"/>
          <w:lang w:val="ru-RU"/>
        </w:rPr>
      </w:pPr>
      <w:r w:rsidRPr="007774C3">
        <w:rPr>
          <w:rFonts w:ascii="Times New Roman" w:eastAsia="Microsoft YaHei" w:hAnsi="Times New Roman" w:cs="Times New Roman"/>
          <w:b/>
          <w:lang w:val="ru-RU"/>
        </w:rPr>
        <w:t>Интерес к получению информации о другой стране сосредоточен на «культуре» и «повседневной жизни».</w:t>
      </w:r>
      <w:r w:rsidRPr="007774C3">
        <w:rPr>
          <w:rFonts w:ascii="Times New Roman" w:eastAsia="Microsoft YaHei" w:hAnsi="Times New Roman" w:cs="Times New Roman" w:hint="eastAsia"/>
          <w:b/>
          <w:lang w:val="ru-RU" w:eastAsia="zh-CN"/>
        </w:rPr>
        <w:t xml:space="preserve"> </w:t>
      </w:r>
      <w:r w:rsidRPr="007774C3">
        <w:rPr>
          <w:rFonts w:ascii="Times New Roman" w:eastAsia="Microsoft YaHei" w:hAnsi="Times New Roman" w:cs="Times New Roman"/>
          <w:lang w:val="ru-RU"/>
        </w:rPr>
        <w:t>Российскую молодежь больше всего интересует «культура» (64,3%), «повседневная жизнь» (54,9%), «туризм» (51,8%). Китайскую молодежь – «туризм» (52,6%), «культура» (47,2%), «повседневная жизнь» (40,5%). Интерес к «политическому» измерению низок в обеих странах, что указывает на необходимость делать акцент на жизненных и культурных нарративах в коммуникации.</w:t>
      </w:r>
    </w:p>
    <w:p w14:paraId="66ADC148" w14:textId="77777777" w:rsidR="003F04A1" w:rsidRDefault="00032EA4">
      <w:pPr>
        <w:spacing w:after="120" w:line="384" w:lineRule="auto"/>
        <w:ind w:firstLineChars="200" w:firstLine="480"/>
        <w:jc w:val="both"/>
        <w:rPr>
          <w:rFonts w:ascii="Times New Roman" w:eastAsia="Microsoft YaHei" w:hAnsi="Times New Roman" w:cs="Times New Roman"/>
          <w:b/>
        </w:rPr>
      </w:pPr>
      <w:r>
        <w:rPr>
          <w:noProof/>
        </w:rPr>
        <w:lastRenderedPageBreak/>
        <w:drawing>
          <wp:inline distT="0" distB="0" distL="114300" distR="114300" wp14:anchorId="22E2A6FB" wp14:editId="6C2CC372">
            <wp:extent cx="5759450" cy="4469130"/>
            <wp:effectExtent l="0" t="0" r="50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46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CC4F8" w14:textId="77777777" w:rsidR="003F04A1" w:rsidRPr="007774C3" w:rsidRDefault="00032EA4">
      <w:pPr>
        <w:spacing w:after="120" w:line="384" w:lineRule="auto"/>
        <w:ind w:firstLineChars="200" w:firstLine="480"/>
        <w:jc w:val="both"/>
        <w:rPr>
          <w:rFonts w:ascii="Times New Roman" w:eastAsia="Microsoft YaHei" w:hAnsi="Times New Roman" w:cs="Times New Roman"/>
          <w:lang w:val="ru-RU"/>
        </w:rPr>
      </w:pPr>
      <w:r w:rsidRPr="007774C3">
        <w:rPr>
          <w:rFonts w:ascii="Times New Roman" w:eastAsia="Microsoft YaHei" w:hAnsi="Times New Roman" w:cs="Times New Roman"/>
          <w:b/>
          <w:lang w:val="ru-RU"/>
        </w:rPr>
        <w:t>Значительные различия в уровне проникновения цифровых платформ.</w:t>
      </w:r>
      <w:r w:rsidRPr="007774C3">
        <w:rPr>
          <w:rFonts w:ascii="Times New Roman" w:eastAsia="Microsoft YaHei" w:hAnsi="Times New Roman" w:cs="Times New Roman" w:hint="eastAsia"/>
          <w:b/>
          <w:lang w:val="ru-RU" w:eastAsia="zh-CN"/>
        </w:rPr>
        <w:t xml:space="preserve"> </w:t>
      </w:r>
      <w:r w:rsidRPr="007774C3">
        <w:rPr>
          <w:rFonts w:ascii="Times New Roman" w:eastAsia="Microsoft YaHei" w:hAnsi="Times New Roman" w:cs="Times New Roman"/>
          <w:lang w:val="ru-RU"/>
        </w:rPr>
        <w:t>Российская молодежь демонстрирует</w:t>
      </w:r>
      <w:r w:rsidRPr="007774C3">
        <w:rPr>
          <w:rFonts w:ascii="Times New Roman" w:eastAsia="Microsoft YaHei" w:hAnsi="Times New Roman" w:cs="Times New Roman" w:hint="eastAsia"/>
          <w:lang w:val="ru-RU" w:eastAsia="zh-CN"/>
        </w:rPr>
        <w:t xml:space="preserve"> </w:t>
      </w:r>
      <w:r w:rsidRPr="007774C3">
        <w:rPr>
          <w:rFonts w:ascii="Times New Roman" w:eastAsia="Microsoft YaHei" w:hAnsi="Times New Roman" w:cs="Times New Roman"/>
          <w:lang w:val="ru-RU"/>
        </w:rPr>
        <w:t xml:space="preserve">высокий уровень узнаваемости китайских платформ: </w:t>
      </w:r>
      <w:proofErr w:type="spellStart"/>
      <w:r>
        <w:rPr>
          <w:rFonts w:ascii="Times New Roman" w:eastAsia="Microsoft YaHei" w:hAnsi="Times New Roman" w:cs="Times New Roman"/>
        </w:rPr>
        <w:t>DeepSeek</w:t>
      </w:r>
      <w:proofErr w:type="spellEnd"/>
      <w:r w:rsidRPr="007774C3">
        <w:rPr>
          <w:rFonts w:ascii="Times New Roman" w:eastAsia="Microsoft YaHei" w:hAnsi="Times New Roman" w:cs="Times New Roman"/>
          <w:lang w:val="ru-RU"/>
        </w:rPr>
        <w:t xml:space="preserve"> (84,2%), </w:t>
      </w:r>
      <w:r>
        <w:rPr>
          <w:rFonts w:ascii="Times New Roman" w:eastAsia="Microsoft YaHei" w:hAnsi="Times New Roman" w:cs="Times New Roman"/>
        </w:rPr>
        <w:t>Alibaba</w:t>
      </w:r>
      <w:r w:rsidRPr="007774C3">
        <w:rPr>
          <w:rFonts w:ascii="Times New Roman" w:eastAsia="Microsoft YaHei" w:hAnsi="Times New Roman" w:cs="Times New Roman"/>
          <w:lang w:val="ru-RU"/>
        </w:rPr>
        <w:t>/</w:t>
      </w:r>
      <w:r>
        <w:rPr>
          <w:rFonts w:ascii="Times New Roman" w:eastAsia="Microsoft YaHei" w:hAnsi="Times New Roman" w:cs="Times New Roman"/>
        </w:rPr>
        <w:t>AliExpress</w:t>
      </w:r>
      <w:r w:rsidRPr="007774C3">
        <w:rPr>
          <w:rFonts w:ascii="Times New Roman" w:eastAsia="Microsoft YaHei" w:hAnsi="Times New Roman" w:cs="Times New Roman"/>
          <w:lang w:val="ru-RU"/>
        </w:rPr>
        <w:t xml:space="preserve"> (81,4%), </w:t>
      </w:r>
      <w:r>
        <w:rPr>
          <w:rFonts w:ascii="Times New Roman" w:eastAsia="Microsoft YaHei" w:hAnsi="Times New Roman" w:cs="Times New Roman"/>
        </w:rPr>
        <w:t>Taobao</w:t>
      </w:r>
      <w:r w:rsidRPr="007774C3">
        <w:rPr>
          <w:rFonts w:ascii="Times New Roman" w:eastAsia="Microsoft YaHei" w:hAnsi="Times New Roman" w:cs="Times New Roman"/>
          <w:lang w:val="ru-RU"/>
        </w:rPr>
        <w:t xml:space="preserve"> (68,0%) – в основном платформы электронной коммерции и искусственного интеллекта. Уровень узнаваемости российских цифровых платформ среди китайской молодежи в целом низок: даже самый высокий показатель у </w:t>
      </w:r>
      <w:r>
        <w:rPr>
          <w:rFonts w:ascii="Times New Roman" w:eastAsia="Microsoft YaHei" w:hAnsi="Times New Roman" w:cs="Times New Roman"/>
        </w:rPr>
        <w:t>Telegram</w:t>
      </w:r>
      <w:r w:rsidRPr="007774C3">
        <w:rPr>
          <w:rFonts w:ascii="Times New Roman" w:eastAsia="Microsoft YaHei" w:hAnsi="Times New Roman" w:cs="Times New Roman"/>
          <w:lang w:val="ru-RU"/>
        </w:rPr>
        <w:t xml:space="preserve"> составляет лишь 32,1%. Это отражает тот факт, что китайские цифровые платформы уже глубоко интегрировались в повседневную жизнь российской молодежи, в то время как влияние российских цифровых продуктов в Китае весьма ограничено.</w:t>
      </w:r>
    </w:p>
    <w:p w14:paraId="5A7D2174" w14:textId="77777777" w:rsidR="003F04A1" w:rsidRDefault="00032EA4">
      <w:pPr>
        <w:spacing w:after="120" w:line="384" w:lineRule="auto"/>
        <w:ind w:firstLineChars="200" w:firstLine="480"/>
        <w:jc w:val="both"/>
        <w:rPr>
          <w:rFonts w:ascii="Times New Roman" w:eastAsia="Microsoft YaHei" w:hAnsi="Times New Roman" w:cs="Times New Roman"/>
          <w:b/>
        </w:rPr>
      </w:pPr>
      <w:r>
        <w:rPr>
          <w:noProof/>
        </w:rPr>
        <w:lastRenderedPageBreak/>
        <w:drawing>
          <wp:inline distT="0" distB="0" distL="114300" distR="114300" wp14:anchorId="0C52EB92" wp14:editId="6423FCF4">
            <wp:extent cx="5759450" cy="6584950"/>
            <wp:effectExtent l="0" t="0" r="508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658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9444C" w14:textId="0C8CA978" w:rsidR="003F04A1" w:rsidRPr="00A540D6" w:rsidRDefault="00032EA4">
      <w:pPr>
        <w:spacing w:after="120" w:line="384" w:lineRule="auto"/>
        <w:ind w:firstLineChars="200" w:firstLine="480"/>
        <w:jc w:val="both"/>
        <w:rPr>
          <w:rFonts w:eastAsia="SimSun"/>
          <w:lang w:val="ru-RU" w:eastAsia="zh-CN"/>
        </w:rPr>
      </w:pPr>
      <w:r w:rsidRPr="007774C3">
        <w:rPr>
          <w:rFonts w:ascii="Times New Roman" w:eastAsia="Microsoft YaHei" w:hAnsi="Times New Roman" w:cs="Times New Roman"/>
          <w:b/>
          <w:lang w:val="ru-RU"/>
        </w:rPr>
        <w:t>Роль цифровых платформ в формировании имиджа страны получает высокое признание.</w:t>
      </w:r>
      <w:r w:rsidRPr="007774C3">
        <w:rPr>
          <w:rFonts w:ascii="Times New Roman" w:eastAsia="Microsoft YaHei" w:hAnsi="Times New Roman" w:cs="Times New Roman" w:hint="eastAsia"/>
          <w:b/>
          <w:lang w:val="ru-RU" w:eastAsia="zh-CN"/>
        </w:rPr>
        <w:t xml:space="preserve"> </w:t>
      </w:r>
      <w:r w:rsidRPr="007774C3">
        <w:rPr>
          <w:rFonts w:ascii="Times New Roman" w:eastAsia="Microsoft YaHei" w:hAnsi="Times New Roman" w:cs="Times New Roman"/>
          <w:lang w:val="ru-RU"/>
        </w:rPr>
        <w:t xml:space="preserve"> </w:t>
      </w:r>
      <w:r w:rsidRPr="00A540D6">
        <w:rPr>
          <w:rFonts w:ascii="Times New Roman" w:eastAsia="Microsoft YaHei" w:hAnsi="Times New Roman" w:cs="Times New Roman"/>
          <w:lang w:val="ru-RU"/>
        </w:rPr>
        <w:t xml:space="preserve">87,6% российской молодежи считают влияние цифровых платформ на современный имидж Китая «большим» или «очень </w:t>
      </w:r>
      <w:r w:rsidR="00F52FDB">
        <w:rPr>
          <w:rFonts w:ascii="Times New Roman" w:eastAsia="Microsoft YaHei" w:hAnsi="Times New Roman" w:cs="Times New Roman"/>
          <w:lang w:val="ru-RU"/>
        </w:rPr>
        <w:t>большим</w:t>
      </w:r>
      <w:r w:rsidRPr="00A540D6">
        <w:rPr>
          <w:rFonts w:ascii="Times New Roman" w:eastAsia="Microsoft YaHei" w:hAnsi="Times New Roman" w:cs="Times New Roman"/>
          <w:lang w:val="ru-RU"/>
        </w:rPr>
        <w:t>». Соответствующий показатель среди китайской молодежи – 60,6%. Эти данные убедительно показывают, что новые медиа и цифровые платформы стали ключевым каналом формирования имиджа страны и трансляции национального нарратива.</w:t>
      </w:r>
    </w:p>
    <w:p w14:paraId="003DD355" w14:textId="77777777" w:rsidR="003F04A1" w:rsidRDefault="00032EA4">
      <w:pPr>
        <w:spacing w:after="120" w:line="384" w:lineRule="auto"/>
        <w:jc w:val="both"/>
        <w:rPr>
          <w:rFonts w:ascii="Times New Roman" w:eastAsia="Microsoft YaHei" w:hAnsi="Times New Roman" w:cs="Times New Roman"/>
        </w:rPr>
      </w:pPr>
      <w:r>
        <w:rPr>
          <w:rFonts w:eastAsia="SimSun" w:hint="eastAsia"/>
          <w:noProof/>
          <w:lang w:eastAsia="zh-CN"/>
        </w:rPr>
        <w:lastRenderedPageBreak/>
        <w:drawing>
          <wp:inline distT="0" distB="0" distL="114300" distR="114300" wp14:anchorId="53AC1054" wp14:editId="0AFB51BE">
            <wp:extent cx="6084570" cy="2439670"/>
            <wp:effectExtent l="0" t="0" r="0" b="0"/>
            <wp:docPr id="35" name="图片 35" descr="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_01"/>
                    <pic:cNvPicPr>
                      <a:picLocks noChangeAspect="1"/>
                    </pic:cNvPicPr>
                  </pic:nvPicPr>
                  <pic:blipFill>
                    <a:blip r:embed="rId36"/>
                    <a:srcRect l="422" t="16143" r="2702" b="14824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10E70" w14:textId="77777777" w:rsidR="003F04A1" w:rsidRPr="00A540D6" w:rsidRDefault="00032EA4">
      <w:pPr>
        <w:pStyle w:val="1"/>
        <w:tabs>
          <w:tab w:val="left" w:pos="5113"/>
        </w:tabs>
        <w:spacing w:before="360" w:after="160" w:line="336" w:lineRule="auto"/>
        <w:rPr>
          <w:rFonts w:ascii="Times New Roman" w:eastAsia="Microsoft YaHei" w:hAnsi="Times New Roman" w:cs="Times New Roman"/>
          <w:lang w:val="ru-RU" w:eastAsia="zh-CN"/>
        </w:rPr>
      </w:pPr>
      <w:bookmarkStart w:id="8" w:name="_Toc3449"/>
      <w:r>
        <w:rPr>
          <w:rFonts w:ascii="Times New Roman" w:eastAsia="Microsoft YaHei" w:hAnsi="Times New Roman" w:cs="Times New Roman"/>
          <w:color w:val="1F1F1F"/>
          <w:sz w:val="30"/>
        </w:rPr>
        <w:t>VIII</w:t>
      </w:r>
      <w:r w:rsidRPr="00A540D6">
        <w:rPr>
          <w:rFonts w:ascii="Times New Roman" w:eastAsia="Microsoft YaHei" w:hAnsi="Times New Roman" w:cs="Times New Roman"/>
          <w:color w:val="1F1F1F"/>
          <w:sz w:val="30"/>
          <w:lang w:val="ru-RU"/>
        </w:rPr>
        <w:t>. Основные выводы и рекомендации</w:t>
      </w:r>
      <w:bookmarkEnd w:id="8"/>
      <w:r w:rsidRPr="00A540D6">
        <w:rPr>
          <w:rFonts w:ascii="Times New Roman" w:eastAsia="Microsoft YaHei" w:hAnsi="Times New Roman" w:cs="Times New Roman" w:hint="eastAsia"/>
          <w:color w:val="1F1F1F"/>
          <w:sz w:val="30"/>
          <w:lang w:val="ru-RU" w:eastAsia="zh-CN"/>
        </w:rPr>
        <w:tab/>
      </w:r>
    </w:p>
    <w:p w14:paraId="7AF3BF1E" w14:textId="77777777" w:rsidR="003F04A1" w:rsidRPr="00A540D6" w:rsidRDefault="00032EA4">
      <w:pPr>
        <w:spacing w:after="120" w:line="384" w:lineRule="auto"/>
        <w:ind w:firstLineChars="200" w:firstLine="480"/>
        <w:jc w:val="both"/>
        <w:rPr>
          <w:rFonts w:ascii="Times New Roman" w:hAnsi="Times New Roman" w:cs="Times New Roman"/>
          <w:lang w:val="ru-RU"/>
        </w:rPr>
      </w:pPr>
      <w:r w:rsidRPr="00A540D6">
        <w:rPr>
          <w:rFonts w:ascii="Times New Roman" w:eastAsia="Microsoft YaHei" w:hAnsi="Times New Roman" w:cs="Times New Roman"/>
          <w:b/>
          <w:lang w:val="ru-RU"/>
        </w:rPr>
        <w:t>Во-первых, молодежь Китая и России высоко оценивает основное состояние двусторонних отношений, общественная поддержка дружественных отношений прочна.</w:t>
      </w:r>
      <w:r w:rsidRPr="00A540D6">
        <w:rPr>
          <w:rFonts w:ascii="Times New Roman" w:eastAsia="Microsoft YaHei" w:hAnsi="Times New Roman" w:cs="Times New Roman" w:hint="eastAsia"/>
          <w:b/>
          <w:lang w:val="ru-RU" w:eastAsia="zh-CN"/>
        </w:rPr>
        <w:t xml:space="preserve"> </w:t>
      </w:r>
      <w:r w:rsidRPr="00A540D6">
        <w:rPr>
          <w:rFonts w:ascii="Times New Roman" w:eastAsia="Microsoft YaHei" w:hAnsi="Times New Roman" w:cs="Times New Roman"/>
          <w:lang w:val="ru-RU"/>
        </w:rPr>
        <w:t>Доля оценивающих отношения как «дружественные» превышает 85% в обеих странах, доля позитивных оценок имиджа страны – более 75%, оптимизм в отношении перспектив сотрудничества – более 70%. Это обеспечивает прочную общественную опору для долгосрочного развития двусторонних отношений.</w:t>
      </w:r>
    </w:p>
    <w:p w14:paraId="73F7E7B8" w14:textId="0A6570EA" w:rsidR="003F04A1" w:rsidRPr="00A540D6" w:rsidRDefault="00032EA4">
      <w:pPr>
        <w:spacing w:after="120" w:line="384" w:lineRule="auto"/>
        <w:ind w:firstLineChars="200" w:firstLine="480"/>
        <w:jc w:val="both"/>
        <w:rPr>
          <w:rFonts w:ascii="Times New Roman" w:eastAsia="Microsoft YaHei" w:hAnsi="Times New Roman" w:cs="Times New Roman"/>
          <w:bCs/>
          <w:lang w:val="ru-RU"/>
        </w:rPr>
      </w:pPr>
      <w:r w:rsidRPr="00A540D6">
        <w:rPr>
          <w:rFonts w:ascii="Times New Roman" w:eastAsia="Microsoft YaHei" w:hAnsi="Times New Roman" w:cs="Times New Roman"/>
          <w:b/>
          <w:lang w:val="ru-RU"/>
        </w:rPr>
        <w:t xml:space="preserve">Во-вторых, общие установки молодежи двух стран в высокой степени совпадают, хотя по отдельным параметрам наблюдаются различия в степени. </w:t>
      </w:r>
      <w:r w:rsidRPr="00A540D6">
        <w:rPr>
          <w:rFonts w:ascii="Times New Roman" w:eastAsia="Microsoft YaHei" w:hAnsi="Times New Roman" w:cs="Times New Roman"/>
          <w:bCs/>
          <w:lang w:val="ru-RU"/>
        </w:rPr>
        <w:t xml:space="preserve">Ключевые показатели, такие как оценка отношений как «дружественные» (87,5% против 85,5%) и «позитивный» имидж страны (78,0% против 76,4%), очень близки. По таким параметрам, как максимальная степень одобрения (например, «дружественные» – 55,7% против 37,5%, «очень оптимистично» – 43,6% против 19,5%) и </w:t>
      </w:r>
      <w:r w:rsidR="00951F20">
        <w:rPr>
          <w:rFonts w:ascii="Times New Roman" w:eastAsia="Microsoft YaHei" w:hAnsi="Times New Roman" w:cs="Times New Roman"/>
          <w:bCs/>
          <w:lang w:val="ru-RU"/>
        </w:rPr>
        <w:t>ощущение</w:t>
      </w:r>
      <w:r w:rsidRPr="00A540D6">
        <w:rPr>
          <w:rFonts w:ascii="Times New Roman" w:eastAsia="Microsoft YaHei" w:hAnsi="Times New Roman" w:cs="Times New Roman"/>
          <w:bCs/>
          <w:lang w:val="ru-RU"/>
        </w:rPr>
        <w:t xml:space="preserve"> культурной близости, существуют различия (в первом случае выше у россиян, во втором – у китайцев), но в целом они находятся в сопоставимом диапазоне.</w:t>
      </w:r>
    </w:p>
    <w:p w14:paraId="08816792" w14:textId="7B257232" w:rsidR="003F04A1" w:rsidRPr="00A540D6" w:rsidRDefault="00032EA4">
      <w:pPr>
        <w:spacing w:after="120" w:line="384" w:lineRule="auto"/>
        <w:ind w:firstLineChars="200" w:firstLine="480"/>
        <w:jc w:val="both"/>
        <w:rPr>
          <w:rFonts w:ascii="Times New Roman" w:eastAsia="Microsoft YaHei" w:hAnsi="Times New Roman" w:cs="Times New Roman"/>
          <w:bCs/>
          <w:lang w:val="ru-RU"/>
        </w:rPr>
      </w:pPr>
      <w:r w:rsidRPr="00A540D6">
        <w:rPr>
          <w:rFonts w:ascii="Times New Roman" w:eastAsia="Microsoft YaHei" w:hAnsi="Times New Roman" w:cs="Times New Roman"/>
          <w:b/>
          <w:lang w:val="ru-RU"/>
        </w:rPr>
        <w:t>В-третьих, к</w:t>
      </w:r>
      <w:r w:rsidR="0022322A">
        <w:rPr>
          <w:rFonts w:ascii="Times New Roman" w:eastAsia="Microsoft YaHei" w:hAnsi="Times New Roman" w:cs="Times New Roman"/>
          <w:b/>
          <w:lang w:val="ru-RU"/>
        </w:rPr>
        <w:t>ультурн</w:t>
      </w:r>
      <w:r w:rsidR="00951F20">
        <w:rPr>
          <w:rFonts w:ascii="Times New Roman" w:eastAsia="Microsoft YaHei" w:hAnsi="Times New Roman" w:cs="Times New Roman"/>
          <w:b/>
          <w:lang w:val="ru-RU"/>
        </w:rPr>
        <w:t xml:space="preserve">ая осведомленность </w:t>
      </w:r>
      <w:r w:rsidRPr="00A540D6">
        <w:rPr>
          <w:rFonts w:ascii="Times New Roman" w:eastAsia="Microsoft YaHei" w:hAnsi="Times New Roman" w:cs="Times New Roman"/>
          <w:b/>
          <w:lang w:val="ru-RU"/>
        </w:rPr>
        <w:t>и межличностные контакты остаются слабым звеном в общении молодежи двух стран.</w:t>
      </w:r>
      <w:r w:rsidRPr="00A540D6">
        <w:rPr>
          <w:rFonts w:ascii="Times New Roman" w:eastAsia="Microsoft YaHei" w:hAnsi="Times New Roman" w:cs="Times New Roman"/>
          <w:bCs/>
          <w:lang w:val="ru-RU"/>
        </w:rPr>
        <w:t xml:space="preserve"> Базовое знакомство китайской молодежи с российскими достопримечательностями и культурными деятелями достаточно разрозненно. Уровень восприятия культурной близости среди российской молодежи низок. Доля молодежи, заявляющей об отсутствии друзей из другой страны, в </w:t>
      </w:r>
      <w:r w:rsidRPr="00A540D6">
        <w:rPr>
          <w:rFonts w:ascii="Times New Roman" w:eastAsia="Microsoft YaHei" w:hAnsi="Times New Roman" w:cs="Times New Roman"/>
          <w:bCs/>
          <w:lang w:val="ru-RU"/>
        </w:rPr>
        <w:lastRenderedPageBreak/>
        <w:t>обеих странах высока. Эти данные указывают на то, что текущие гуманитарные обмены носят в основном символический и опосредованный характер, и необходимо углублять очное взаимодействие.</w:t>
      </w:r>
    </w:p>
    <w:p w14:paraId="676F0AE7" w14:textId="6C817AA0" w:rsidR="003F04A1" w:rsidRPr="00E678DF" w:rsidRDefault="00032EA4">
      <w:pPr>
        <w:spacing w:after="120" w:line="384" w:lineRule="auto"/>
        <w:ind w:firstLineChars="200" w:firstLine="480"/>
        <w:jc w:val="both"/>
        <w:rPr>
          <w:rFonts w:ascii="Times New Roman" w:eastAsia="Microsoft YaHei" w:hAnsi="Times New Roman" w:cs="Times New Roman"/>
          <w:bCs/>
          <w:lang w:val="ru-RU"/>
        </w:rPr>
      </w:pPr>
      <w:r w:rsidRPr="00A540D6">
        <w:rPr>
          <w:rFonts w:ascii="Times New Roman" w:eastAsia="Microsoft YaHei" w:hAnsi="Times New Roman" w:cs="Times New Roman"/>
          <w:b/>
          <w:lang w:val="ru-RU"/>
        </w:rPr>
        <w:t>В-четвертых, цифровые платформы и медийные каналы являются ключевыми носителями формирования</w:t>
      </w:r>
      <w:r w:rsidR="00951F20">
        <w:rPr>
          <w:rFonts w:ascii="Times New Roman" w:eastAsia="Microsoft YaHei" w:hAnsi="Times New Roman" w:cs="Times New Roman"/>
          <w:b/>
          <w:lang w:val="ru-RU"/>
        </w:rPr>
        <w:t xml:space="preserve"> национального</w:t>
      </w:r>
      <w:r w:rsidRPr="00A540D6">
        <w:rPr>
          <w:rFonts w:ascii="Times New Roman" w:eastAsia="Microsoft YaHei" w:hAnsi="Times New Roman" w:cs="Times New Roman"/>
          <w:b/>
          <w:lang w:val="ru-RU"/>
        </w:rPr>
        <w:t xml:space="preserve"> имиджа</w:t>
      </w:r>
      <w:r w:rsidR="00951F20">
        <w:rPr>
          <w:rFonts w:ascii="Times New Roman" w:eastAsia="Microsoft YaHei" w:hAnsi="Times New Roman" w:cs="Times New Roman"/>
          <w:b/>
          <w:lang w:val="ru-RU"/>
        </w:rPr>
        <w:t>.</w:t>
      </w:r>
      <w:r w:rsidRPr="00A540D6">
        <w:rPr>
          <w:rFonts w:ascii="Times New Roman" w:eastAsia="Microsoft YaHei" w:hAnsi="Times New Roman" w:cs="Times New Roman"/>
          <w:b/>
          <w:lang w:val="ru-RU"/>
        </w:rPr>
        <w:t xml:space="preserve"> </w:t>
      </w:r>
      <w:r w:rsidRPr="00A540D6">
        <w:rPr>
          <w:rFonts w:ascii="Times New Roman" w:eastAsia="Microsoft YaHei" w:hAnsi="Times New Roman" w:cs="Times New Roman"/>
          <w:bCs/>
          <w:lang w:val="ru-RU"/>
        </w:rPr>
        <w:t>Китайские цифровые платформы уже глубоко встроились в повседневную жизнь российской молодежи, и восприятие Россией Китая как «технологической державы» коррелирует с этим. Напротив, влияние российских цифровых платформ в Китае ограничено. Существует значительный потенциал для наращивания потенциала внешней коммуникации и стратегий «выхода за рубеж» цифровых платформ.</w:t>
      </w:r>
    </w:p>
    <w:p w14:paraId="2A0228F8" w14:textId="5F5C9DEC" w:rsidR="003F04A1" w:rsidRPr="00A540D6" w:rsidRDefault="00032EA4">
      <w:pPr>
        <w:spacing w:after="120" w:line="384" w:lineRule="auto"/>
        <w:ind w:firstLineChars="200" w:firstLine="480"/>
        <w:jc w:val="both"/>
        <w:rPr>
          <w:rFonts w:ascii="Times New Roman" w:eastAsia="Microsoft YaHei" w:hAnsi="Times New Roman" w:cs="Times New Roman"/>
          <w:bCs/>
          <w:lang w:val="ru-RU"/>
        </w:rPr>
      </w:pPr>
      <w:r w:rsidRPr="00A540D6">
        <w:rPr>
          <w:rFonts w:ascii="Times New Roman" w:eastAsia="Microsoft YaHei" w:hAnsi="Times New Roman" w:cs="Times New Roman"/>
          <w:b/>
          <w:lang w:val="ru-RU"/>
        </w:rPr>
        <w:t xml:space="preserve">В-пятых, желание молодежи участвовать в обменах и сотрудничестве очень высоко, необходимо использовать этот импульс для развития институциональных механизмов. </w:t>
      </w:r>
      <w:r w:rsidRPr="00A540D6">
        <w:rPr>
          <w:rFonts w:ascii="Times New Roman" w:eastAsia="Microsoft YaHei" w:hAnsi="Times New Roman" w:cs="Times New Roman"/>
          <w:bCs/>
          <w:lang w:val="ru-RU"/>
        </w:rPr>
        <w:t xml:space="preserve">Молодежь обеих стран высоко оценивает такие меры, как студенческие обменные программы, совместные культурные мероприятия, упрощение визовых процедур. Рекомендуется соответствующим ведомствам расширять масштабы молодежных обменных программ, оптимизировать визовые </w:t>
      </w:r>
      <w:r w:rsidR="0079720E">
        <w:rPr>
          <w:rFonts w:ascii="Times New Roman" w:eastAsia="Microsoft YaHei" w:hAnsi="Times New Roman" w:cs="Times New Roman"/>
          <w:bCs/>
          <w:lang w:val="ru-RU"/>
        </w:rPr>
        <w:t>режимы</w:t>
      </w:r>
      <w:r w:rsidRPr="00A540D6">
        <w:rPr>
          <w:rFonts w:ascii="Times New Roman" w:eastAsia="Microsoft YaHei" w:hAnsi="Times New Roman" w:cs="Times New Roman"/>
          <w:bCs/>
          <w:lang w:val="ru-RU"/>
        </w:rPr>
        <w:t>, углублять сотрудничество в области языкового и культурного образования, превращая высокий общественный интерес в реальные гуманитарные результаты, тем самым придавая устойчивый молодежный импульс китайско-российскому всестороннему стратегическому партнерству в новую эпоху.</w:t>
      </w:r>
    </w:p>
    <w:sectPr w:rsidR="003F04A1" w:rsidRPr="00A540D6">
      <w:headerReference w:type="default" r:id="rId37"/>
      <w:footerReference w:type="default" r:id="rId38"/>
      <w:footerReference w:type="first" r:id="rId39"/>
      <w:pgSz w:w="11906" w:h="16838"/>
      <w:pgMar w:top="1587" w:right="1417" w:bottom="1417" w:left="1417" w:header="720" w:footer="720" w:gutter="0"/>
      <w:pgNumType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93791" w14:textId="77777777" w:rsidR="00032EA4" w:rsidRDefault="00032EA4">
      <w:pPr>
        <w:spacing w:line="240" w:lineRule="auto"/>
      </w:pPr>
      <w:r>
        <w:separator/>
      </w:r>
    </w:p>
  </w:endnote>
  <w:endnote w:type="continuationSeparator" w:id="0">
    <w:p w14:paraId="2ADCA25A" w14:textId="77777777" w:rsidR="00032EA4" w:rsidRDefault="00032E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default"/>
    <w:sig w:usb0="00000000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657F2" w14:textId="77777777" w:rsidR="003F04A1" w:rsidRDefault="00032EA4">
    <w:pPr>
      <w:pStyle w:val="ab"/>
      <w:jc w:val="center"/>
    </w:pPr>
    <w:r>
      <w:rPr>
        <w:rFonts w:eastAsia="Microsoft YaHei"/>
        <w:color w:val="555555"/>
        <w:sz w:val="20"/>
      </w:rPr>
      <w:t xml:space="preserve">- </w:t>
    </w:r>
    <w:r>
      <w:rPr>
        <w:rFonts w:eastAsia="Microsoft YaHei"/>
        <w:color w:val="555555"/>
        <w:sz w:val="20"/>
      </w:rPr>
      <w:fldChar w:fldCharType="begin"/>
    </w:r>
    <w:r>
      <w:rPr>
        <w:rFonts w:eastAsia="Microsoft YaHei"/>
        <w:color w:val="555555"/>
        <w:sz w:val="20"/>
      </w:rPr>
      <w:instrText xml:space="preserve"> PAGE </w:instrText>
    </w:r>
    <w:r>
      <w:rPr>
        <w:rFonts w:eastAsia="Microsoft YaHei"/>
        <w:color w:val="555555"/>
        <w:sz w:val="20"/>
      </w:rPr>
      <w:fldChar w:fldCharType="separate"/>
    </w:r>
    <w:r>
      <w:rPr>
        <w:rFonts w:eastAsia="Microsoft YaHei"/>
        <w:color w:val="555555"/>
        <w:sz w:val="20"/>
      </w:rPr>
      <w:t>1</w:t>
    </w:r>
    <w:r>
      <w:rPr>
        <w:rFonts w:eastAsia="Microsoft YaHei"/>
        <w:color w:val="555555"/>
        <w:sz w:val="20"/>
      </w:rPr>
      <w:fldChar w:fldCharType="end"/>
    </w:r>
    <w:r>
      <w:rPr>
        <w:rFonts w:eastAsia="Microsoft YaHei"/>
        <w:color w:val="555555"/>
        <w:sz w:val="20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E3249" w14:textId="77777777" w:rsidR="003F04A1" w:rsidRDefault="00032EA4">
    <w:pPr>
      <w:pStyle w:val="ab"/>
      <w:jc w:val="center"/>
    </w:pPr>
    <w:r>
      <w:rPr>
        <w:rFonts w:eastAsia="Microsoft YaHei"/>
        <w:color w:val="555555"/>
        <w:sz w:val="20"/>
      </w:rPr>
      <w:t xml:space="preserve">- </w:t>
    </w:r>
    <w:r>
      <w:rPr>
        <w:rFonts w:eastAsia="Microsoft YaHei"/>
        <w:color w:val="555555"/>
        <w:sz w:val="20"/>
      </w:rPr>
      <w:fldChar w:fldCharType="begin"/>
    </w:r>
    <w:r>
      <w:rPr>
        <w:rFonts w:eastAsia="Microsoft YaHei"/>
        <w:color w:val="555555"/>
        <w:sz w:val="20"/>
      </w:rPr>
      <w:instrText xml:space="preserve"> PAGE </w:instrText>
    </w:r>
    <w:r>
      <w:rPr>
        <w:rFonts w:eastAsia="Microsoft YaHei"/>
        <w:color w:val="555555"/>
        <w:sz w:val="20"/>
      </w:rPr>
      <w:fldChar w:fldCharType="separate"/>
    </w:r>
    <w:r>
      <w:rPr>
        <w:rFonts w:eastAsia="Microsoft YaHei"/>
        <w:color w:val="555555"/>
        <w:sz w:val="20"/>
      </w:rPr>
      <w:t>1</w:t>
    </w:r>
    <w:r>
      <w:rPr>
        <w:rFonts w:eastAsia="Microsoft YaHei"/>
        <w:color w:val="555555"/>
        <w:sz w:val="20"/>
      </w:rPr>
      <w:fldChar w:fldCharType="end"/>
    </w:r>
    <w:r>
      <w:rPr>
        <w:rFonts w:eastAsia="Microsoft YaHei"/>
        <w:color w:val="555555"/>
        <w:sz w:val="20"/>
      </w:rPr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4F77B" w14:textId="77777777" w:rsidR="003F04A1" w:rsidRDefault="00032EA4">
    <w:pPr>
      <w:pStyle w:val="ab"/>
      <w:jc w:val="center"/>
    </w:pPr>
    <w:r>
      <w:rPr>
        <w:rFonts w:eastAsia="Microsoft YaHei"/>
        <w:color w:val="555555"/>
        <w:sz w:val="20"/>
      </w:rPr>
      <w:t xml:space="preserve">- </w:t>
    </w:r>
    <w:r>
      <w:rPr>
        <w:rFonts w:eastAsia="Microsoft YaHei"/>
        <w:color w:val="555555"/>
        <w:sz w:val="20"/>
      </w:rPr>
      <w:fldChar w:fldCharType="begin"/>
    </w:r>
    <w:r>
      <w:rPr>
        <w:rFonts w:eastAsia="Microsoft YaHei"/>
        <w:color w:val="555555"/>
        <w:sz w:val="20"/>
      </w:rPr>
      <w:instrText xml:space="preserve"> PAGE </w:instrText>
    </w:r>
    <w:r>
      <w:rPr>
        <w:rFonts w:eastAsia="Microsoft YaHei"/>
        <w:color w:val="555555"/>
        <w:sz w:val="20"/>
      </w:rPr>
      <w:fldChar w:fldCharType="separate"/>
    </w:r>
    <w:r>
      <w:rPr>
        <w:rFonts w:eastAsia="Microsoft YaHei"/>
        <w:color w:val="555555"/>
        <w:sz w:val="20"/>
      </w:rPr>
      <w:t>2</w:t>
    </w:r>
    <w:r>
      <w:rPr>
        <w:rFonts w:eastAsia="Microsoft YaHei"/>
        <w:color w:val="555555"/>
        <w:sz w:val="20"/>
      </w:rPr>
      <w:fldChar w:fldCharType="end"/>
    </w:r>
    <w:r>
      <w:rPr>
        <w:rFonts w:eastAsia="Microsoft YaHei"/>
        <w:color w:val="555555"/>
        <w:sz w:val="20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B16CB1" w14:textId="77777777" w:rsidR="00032EA4" w:rsidRDefault="00032EA4">
      <w:pPr>
        <w:spacing w:after="0"/>
      </w:pPr>
      <w:r>
        <w:separator/>
      </w:r>
    </w:p>
  </w:footnote>
  <w:footnote w:type="continuationSeparator" w:id="0">
    <w:p w14:paraId="526BAAA8" w14:textId="77777777" w:rsidR="00032EA4" w:rsidRDefault="00032EA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D8407" w14:textId="77777777" w:rsidR="003F04A1" w:rsidRDefault="003F04A1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FB3D9" w14:textId="77777777" w:rsidR="003F04A1" w:rsidRDefault="00032EA4">
    <w:pPr>
      <w:pStyle w:val="ad"/>
      <w:pBdr>
        <w:bottom w:val="single" w:sz="4" w:space="0" w:color="3366FF"/>
      </w:pBdr>
      <w:jc w:val="center"/>
      <w:rPr>
        <w:rFonts w:ascii="Times New Roman" w:eastAsia="Microsoft YaHei" w:hAnsi="Times New Roman" w:cs="Times New Roman"/>
        <w:color w:val="555555"/>
        <w:sz w:val="20"/>
      </w:rPr>
    </w:pPr>
    <w:r w:rsidRPr="00A540D6">
      <w:rPr>
        <w:rFonts w:ascii="Times New Roman" w:eastAsia="Microsoft YaHei" w:hAnsi="Times New Roman" w:cs="Times New Roman"/>
        <w:color w:val="555555"/>
        <w:sz w:val="20"/>
        <w:lang w:val="ru-RU"/>
      </w:rPr>
      <w:t xml:space="preserve">Исследование дружбы и культурного обмена между молодежью </w:t>
    </w:r>
    <w:r>
      <w:rPr>
        <w:rFonts w:ascii="Times New Roman" w:eastAsia="Microsoft YaHei" w:hAnsi="Times New Roman" w:cs="Times New Roman"/>
        <w:color w:val="555555"/>
        <w:sz w:val="20"/>
      </w:rPr>
      <w:t>Китая и России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 w15:restartNumberingAfterBreak="0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FFFFFF82"/>
    <w:lvl w:ilvl="0">
      <w:start w:val="1"/>
      <w:numFmt w:val="bullet"/>
      <w:pStyle w:val="30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FFFFF83"/>
    <w:lvl w:ilvl="0">
      <w:start w:val="1"/>
      <w:numFmt w:val="bullet"/>
      <w:pStyle w:val="20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DDEEA008"/>
    <w:rsid w:val="00032EA4"/>
    <w:rsid w:val="00034616"/>
    <w:rsid w:val="0006063C"/>
    <w:rsid w:val="0015074B"/>
    <w:rsid w:val="0022322A"/>
    <w:rsid w:val="0029639D"/>
    <w:rsid w:val="002A272A"/>
    <w:rsid w:val="00326F90"/>
    <w:rsid w:val="003F04A1"/>
    <w:rsid w:val="007774C3"/>
    <w:rsid w:val="0079720E"/>
    <w:rsid w:val="007A51F9"/>
    <w:rsid w:val="00951F20"/>
    <w:rsid w:val="00A540D6"/>
    <w:rsid w:val="00AA1D8D"/>
    <w:rsid w:val="00B47730"/>
    <w:rsid w:val="00CB0664"/>
    <w:rsid w:val="00E678DF"/>
    <w:rsid w:val="00F52FDB"/>
    <w:rsid w:val="00FC693F"/>
    <w:rsid w:val="04CB4231"/>
    <w:rsid w:val="13740B96"/>
    <w:rsid w:val="22252D7A"/>
    <w:rsid w:val="34A246FE"/>
    <w:rsid w:val="3D605CA8"/>
    <w:rsid w:val="3FA80C24"/>
    <w:rsid w:val="552C3073"/>
    <w:rsid w:val="6534FBB9"/>
    <w:rsid w:val="72F55AB5"/>
    <w:rsid w:val="73EFA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6EECB0A"/>
  <w14:defaultImageDpi w14:val="300"/>
  <w15:docId w15:val="{298D2734-E059-4939-86E0-4E95E92FD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unhideWhenUsed="1"/>
    <w:lsdException w:name="toa heading" w:semiHidden="1" w:unhideWhenUsed="1"/>
    <w:lsdException w:name="List" w:unhideWhenUsed="1" w:qFormat="1"/>
    <w:lsdException w:name="List Bullet" w:unhideWhenUsed="1" w:qFormat="1"/>
    <w:lsdException w:name="List Number" w:unhideWhenUsed="1" w:qFormat="1"/>
    <w:lsdException w:name="List 2" w:unhideWhenUsed="1" w:qFormat="1"/>
    <w:lsdException w:name="List 3" w:unhideWhenUsed="1" w:qFormat="1"/>
    <w:lsdException w:name="List 4" w:semiHidden="1" w:unhideWhenUsed="1"/>
    <w:lsdException w:name="List 5" w:semiHidden="1" w:unhideWhenUsed="1"/>
    <w:lsdException w:name="List Bullet 2" w:unhideWhenUsed="1" w:qFormat="1"/>
    <w:lsdException w:name="List Bullet 3" w:unhideWhenUsed="1" w:qFormat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nhideWhenUsed="1"/>
    <w:lsdException w:name="Body Text Indent" w:semiHidden="1" w:unhideWhenUsed="1"/>
    <w:lsdException w:name="List Continue" w:unhideWhenUsed="1" w:qFormat="1"/>
    <w:lsdException w:name="List Continue 2" w:unhideWhenUsed="1"/>
    <w:lsdException w:name="List Continue 3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nhideWhenUsed="1" w:qFormat="1"/>
    <w:lsdException w:name="Body Text 3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 w:qFormat="1"/>
    <w:lsdException w:name="Medium Shading 2" w:uiPriority="64" w:qFormat="1"/>
    <w:lsdException w:name="Medium List 1" w:uiPriority="65" w:qFormat="1"/>
    <w:lsdException w:name="Medium List 2" w:uiPriority="66" w:qFormat="1"/>
    <w:lsdException w:name="Medium Grid 1" w:uiPriority="67"/>
    <w:lsdException w:name="Medium Grid 2" w:uiPriority="68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 w:qFormat="1"/>
    <w:lsdException w:name="Medium Shading 1 Accent 1" w:uiPriority="63"/>
    <w:lsdException w:name="Medium Shading 2 Accent 1" w:uiPriority="64" w:qFormat="1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 w:qFormat="1"/>
    <w:lsdException w:name="Colorful List Accent 1" w:uiPriority="72"/>
    <w:lsdException w:name="Colorful Grid Accent 1" w:uiPriority="73"/>
    <w:lsdException w:name="Light Shading Accent 2" w:uiPriority="60" w:qFormat="1"/>
    <w:lsdException w:name="Light List Accent 2" w:uiPriority="61" w:qFormat="1"/>
    <w:lsdException w:name="Light Grid Accent 2" w:uiPriority="62"/>
    <w:lsdException w:name="Medium Shading 1 Accent 2" w:uiPriority="63" w:qFormat="1"/>
    <w:lsdException w:name="Medium Shading 2 Accent 2" w:uiPriority="64" w:qFormat="1"/>
    <w:lsdException w:name="Medium List 1 Accent 2" w:uiPriority="65" w:qFormat="1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 w:qFormat="1"/>
    <w:lsdException w:name="Colorful Grid Accent 2" w:uiPriority="73"/>
    <w:lsdException w:name="Light Shading Accent 3" w:uiPriority="60" w:qFormat="1"/>
    <w:lsdException w:name="Light List Accent 3" w:uiPriority="61" w:qFormat="1"/>
    <w:lsdException w:name="Light Grid Accent 3" w:uiPriority="62"/>
    <w:lsdException w:name="Medium Shading 1 Accent 3" w:uiPriority="63" w:qFormat="1"/>
    <w:lsdException w:name="Medium Shading 2 Accent 3" w:uiPriority="64" w:qFormat="1"/>
    <w:lsdException w:name="Medium List 1 Accent 3" w:uiPriority="65"/>
    <w:lsdException w:name="Medium List 2 Accent 3" w:uiPriority="66" w:qFormat="1"/>
    <w:lsdException w:name="Medium Grid 1 Accent 3" w:uiPriority="67"/>
    <w:lsdException w:name="Medium Grid 2 Accent 3" w:uiPriority="68" w:qFormat="1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 w:qFormat="1"/>
    <w:lsdException w:name="Light List Accent 4" w:uiPriority="61" w:qFormat="1"/>
    <w:lsdException w:name="Light Grid Accent 4" w:uiPriority="62" w:qFormat="1"/>
    <w:lsdException w:name="Medium Shading 1 Accent 4" w:uiPriority="63" w:qFormat="1"/>
    <w:lsdException w:name="Medium Shading 2 Accent 4" w:uiPriority="64" w:qFormat="1"/>
    <w:lsdException w:name="Medium List 1 Accent 4" w:uiPriority="65"/>
    <w:lsdException w:name="Medium List 2 Accent 4" w:uiPriority="66" w:qFormat="1"/>
    <w:lsdException w:name="Medium Grid 1 Accent 4" w:uiPriority="67"/>
    <w:lsdException w:name="Medium Grid 2 Accent 4" w:uiPriority="68" w:qFormat="1"/>
    <w:lsdException w:name="Medium Grid 3 Accent 4" w:uiPriority="69" w:qFormat="1"/>
    <w:lsdException w:name="Dark List Accent 4" w:uiPriority="70" w:qFormat="1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 w:qFormat="1"/>
    <w:lsdException w:name="Light List Accent 5" w:uiPriority="61" w:qFormat="1"/>
    <w:lsdException w:name="Light Grid Accent 5" w:uiPriority="62" w:qFormat="1"/>
    <w:lsdException w:name="Medium Shading 1 Accent 5" w:uiPriority="63" w:qFormat="1"/>
    <w:lsdException w:name="Medium Shading 2 Accent 5" w:uiPriority="64" w:qFormat="1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 w:qFormat="1"/>
    <w:lsdException w:name="Colorful Grid Accent 5" w:uiPriority="73" w:qFormat="1"/>
    <w:lsdException w:name="Light Shading Accent 6" w:uiPriority="60" w:qFormat="1"/>
    <w:lsdException w:name="Light List Accent 6" w:uiPriority="61"/>
    <w:lsdException w:name="Light Grid Accent 6" w:uiPriority="62" w:qFormat="1"/>
    <w:lsdException w:name="Medium Shading 1 Accent 6" w:uiPriority="63" w:qFormat="1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 w:qFormat="1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pPr>
      <w:spacing w:after="200" w:line="276" w:lineRule="auto"/>
    </w:pPr>
    <w:rPr>
      <w:rFonts w:ascii="Microsoft YaHei" w:eastAsiaTheme="minorEastAsia" w:hAnsi="Microsoft YaHei" w:cstheme="minorBidi"/>
      <w:sz w:val="24"/>
      <w:szCs w:val="22"/>
      <w:lang w:val="en-US" w:eastAsia="en-US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link w:val="a6"/>
    <w:uiPriority w:val="99"/>
    <w:unhideWhenUsed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eastAsiaTheme="minorEastAsia" w:hAnsi="Courier" w:cstheme="minorBidi"/>
      <w:lang w:val="en-US" w:eastAsia="en-US"/>
    </w:rPr>
  </w:style>
  <w:style w:type="paragraph" w:styleId="33">
    <w:name w:val="List 3"/>
    <w:basedOn w:val="a1"/>
    <w:uiPriority w:val="99"/>
    <w:unhideWhenUsed/>
    <w:qFormat/>
    <w:pPr>
      <w:ind w:left="1080" w:hanging="360"/>
      <w:contextualSpacing/>
    </w:pPr>
  </w:style>
  <w:style w:type="paragraph" w:styleId="2">
    <w:name w:val="List Number 2"/>
    <w:basedOn w:val="a1"/>
    <w:uiPriority w:val="99"/>
    <w:unhideWhenUsed/>
    <w:pPr>
      <w:numPr>
        <w:numId w:val="1"/>
      </w:numPr>
      <w:contextualSpacing/>
    </w:pPr>
  </w:style>
  <w:style w:type="paragraph" w:styleId="a">
    <w:name w:val="List Number"/>
    <w:basedOn w:val="a1"/>
    <w:uiPriority w:val="99"/>
    <w:unhideWhenUsed/>
    <w:qFormat/>
    <w:pPr>
      <w:numPr>
        <w:numId w:val="2"/>
      </w:numPr>
      <w:contextualSpacing/>
    </w:pPr>
  </w:style>
  <w:style w:type="paragraph" w:styleId="a7">
    <w:name w:val="caption"/>
    <w:basedOn w:val="a1"/>
    <w:next w:val="a1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0">
    <w:name w:val="List Bullet"/>
    <w:basedOn w:val="a1"/>
    <w:uiPriority w:val="99"/>
    <w:unhideWhenUsed/>
    <w:qFormat/>
    <w:pPr>
      <w:numPr>
        <w:numId w:val="3"/>
      </w:numPr>
      <w:contextualSpacing/>
    </w:pPr>
  </w:style>
  <w:style w:type="paragraph" w:styleId="34">
    <w:name w:val="Body Text 3"/>
    <w:basedOn w:val="a1"/>
    <w:link w:val="35"/>
    <w:uiPriority w:val="99"/>
    <w:unhideWhenUsed/>
    <w:pPr>
      <w:spacing w:after="120"/>
    </w:pPr>
    <w:rPr>
      <w:sz w:val="16"/>
      <w:szCs w:val="16"/>
    </w:rPr>
  </w:style>
  <w:style w:type="paragraph" w:styleId="30">
    <w:name w:val="List Bullet 3"/>
    <w:basedOn w:val="a1"/>
    <w:uiPriority w:val="99"/>
    <w:unhideWhenUsed/>
    <w:qFormat/>
    <w:pPr>
      <w:numPr>
        <w:numId w:val="4"/>
      </w:numPr>
      <w:contextualSpacing/>
    </w:pPr>
  </w:style>
  <w:style w:type="paragraph" w:styleId="a8">
    <w:name w:val="Body Text"/>
    <w:basedOn w:val="a1"/>
    <w:link w:val="a9"/>
    <w:uiPriority w:val="99"/>
    <w:unhideWhenUsed/>
    <w:pPr>
      <w:spacing w:after="120"/>
    </w:pPr>
  </w:style>
  <w:style w:type="paragraph" w:styleId="3">
    <w:name w:val="List Number 3"/>
    <w:basedOn w:val="a1"/>
    <w:uiPriority w:val="99"/>
    <w:unhideWhenUsed/>
    <w:qFormat/>
    <w:pPr>
      <w:numPr>
        <w:numId w:val="5"/>
      </w:numPr>
      <w:contextualSpacing/>
    </w:pPr>
  </w:style>
  <w:style w:type="paragraph" w:styleId="23">
    <w:name w:val="List 2"/>
    <w:basedOn w:val="a1"/>
    <w:uiPriority w:val="99"/>
    <w:unhideWhenUsed/>
    <w:qFormat/>
    <w:pPr>
      <w:ind w:left="720" w:hanging="360"/>
      <w:contextualSpacing/>
    </w:pPr>
  </w:style>
  <w:style w:type="paragraph" w:styleId="aa">
    <w:name w:val="List Continue"/>
    <w:basedOn w:val="a1"/>
    <w:uiPriority w:val="99"/>
    <w:unhideWhenUsed/>
    <w:qFormat/>
    <w:pPr>
      <w:spacing w:after="120"/>
      <w:ind w:left="360"/>
      <w:contextualSpacing/>
    </w:pPr>
  </w:style>
  <w:style w:type="paragraph" w:styleId="20">
    <w:name w:val="List Bullet 2"/>
    <w:basedOn w:val="a1"/>
    <w:uiPriority w:val="99"/>
    <w:unhideWhenUsed/>
    <w:qFormat/>
    <w:pPr>
      <w:numPr>
        <w:numId w:val="6"/>
      </w:numPr>
      <w:contextualSpacing/>
    </w:pPr>
  </w:style>
  <w:style w:type="paragraph" w:styleId="ab">
    <w:name w:val="footer"/>
    <w:basedOn w:val="a1"/>
    <w:link w:val="ac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ad">
    <w:name w:val="header"/>
    <w:basedOn w:val="a1"/>
    <w:link w:val="ae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11">
    <w:name w:val="toc 1"/>
    <w:basedOn w:val="a1"/>
    <w:next w:val="a1"/>
    <w:uiPriority w:val="39"/>
    <w:semiHidden/>
    <w:unhideWhenUsed/>
  </w:style>
  <w:style w:type="paragraph" w:styleId="af">
    <w:name w:val="Subtitle"/>
    <w:basedOn w:val="a1"/>
    <w:next w:val="a1"/>
    <w:link w:val="af0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paragraph" w:styleId="af1">
    <w:name w:val="List"/>
    <w:basedOn w:val="a1"/>
    <w:uiPriority w:val="99"/>
    <w:unhideWhenUsed/>
    <w:qFormat/>
    <w:pPr>
      <w:ind w:left="360" w:hanging="360"/>
      <w:contextualSpacing/>
    </w:pPr>
  </w:style>
  <w:style w:type="paragraph" w:styleId="24">
    <w:name w:val="Body Text 2"/>
    <w:basedOn w:val="a1"/>
    <w:link w:val="25"/>
    <w:uiPriority w:val="99"/>
    <w:unhideWhenUsed/>
    <w:qFormat/>
    <w:pPr>
      <w:spacing w:after="120" w:line="480" w:lineRule="auto"/>
    </w:pPr>
  </w:style>
  <w:style w:type="paragraph" w:styleId="26">
    <w:name w:val="List Continue 2"/>
    <w:basedOn w:val="a1"/>
    <w:uiPriority w:val="99"/>
    <w:unhideWhenUsed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pPr>
      <w:spacing w:after="120"/>
      <w:ind w:left="1080"/>
      <w:contextualSpacing/>
    </w:pPr>
  </w:style>
  <w:style w:type="paragraph" w:styleId="af2">
    <w:name w:val="Title"/>
    <w:basedOn w:val="a1"/>
    <w:next w:val="a1"/>
    <w:link w:val="af3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f4">
    <w:name w:val="Table Grid"/>
    <w:basedOn w:val="a3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5">
    <w:name w:val="Light Shading"/>
    <w:basedOn w:val="a3"/>
    <w:uiPriority w:val="60"/>
    <w:rPr>
      <w:color w:val="000000" w:themeColor="text1" w:themeShade="BF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Pr>
      <w:color w:val="365F91" w:themeColor="accent1" w:themeShade="BF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qFormat/>
    <w:rPr>
      <w:color w:val="943634" w:themeColor="accent2" w:themeShade="BF"/>
    </w:rPr>
    <w:tblPr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qFormat/>
    <w:rPr>
      <w:color w:val="76923C" w:themeColor="accent3" w:themeShade="BF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qFormat/>
    <w:rPr>
      <w:color w:val="5F497A" w:themeColor="accent4" w:themeShade="BF"/>
    </w:rPr>
    <w:tblPr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qFormat/>
    <w:rPr>
      <w:color w:val="31849B" w:themeColor="accent5" w:themeShade="BF"/>
    </w:rPr>
    <w:tblPr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qFormat/>
    <w:rPr>
      <w:color w:val="E36C0A" w:themeColor="accent6" w:themeShade="BF"/>
    </w:rPr>
    <w:tblPr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6">
    <w:name w:val="Light List"/>
    <w:basedOn w:val="a3"/>
    <w:uiPriority w:val="61"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qFormat/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qFormat/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qFormat/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qFormat/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7">
    <w:name w:val="Light Grid"/>
    <w:basedOn w:val="a3"/>
    <w:uiPriority w:val="62"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</w:tcPr>
    </w:tblStylePr>
  </w:style>
  <w:style w:type="table" w:styleId="-11">
    <w:name w:val="Light Grid Accent 1"/>
    <w:basedOn w:val="a3"/>
    <w:uiPriority w:val="62"/>
    <w:qFormat/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</w:tcPr>
    </w:tblStylePr>
  </w:style>
  <w:style w:type="table" w:styleId="-21">
    <w:name w:val="Light Grid Accent 2"/>
    <w:basedOn w:val="a3"/>
    <w:uiPriority w:val="62"/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</w:tcPr>
    </w:tblStylePr>
  </w:style>
  <w:style w:type="table" w:styleId="-31">
    <w:name w:val="Light Grid Accent 3"/>
    <w:basedOn w:val="a3"/>
    <w:uiPriority w:val="62"/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</w:tcPr>
    </w:tblStylePr>
  </w:style>
  <w:style w:type="table" w:styleId="-41">
    <w:name w:val="Light Grid Accent 4"/>
    <w:basedOn w:val="a3"/>
    <w:uiPriority w:val="62"/>
    <w:qFormat/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</w:tcPr>
    </w:tblStylePr>
  </w:style>
  <w:style w:type="table" w:styleId="-51">
    <w:name w:val="Light Grid Accent 5"/>
    <w:basedOn w:val="a3"/>
    <w:uiPriority w:val="62"/>
    <w:qFormat/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</w:tcPr>
    </w:tblStylePr>
  </w:style>
  <w:style w:type="table" w:styleId="-61">
    <w:name w:val="Light Grid Accent 6"/>
    <w:basedOn w:val="a3"/>
    <w:uiPriority w:val="62"/>
    <w:qFormat/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</w:tcPr>
    </w:tblStylePr>
  </w:style>
  <w:style w:type="table" w:styleId="12">
    <w:name w:val="Medium Shading 1"/>
    <w:basedOn w:val="a3"/>
    <w:uiPriority w:val="63"/>
    <w:qFormat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qFormat/>
    <w:tblPr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qFormat/>
    <w:tblPr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qFormat/>
    <w:tblPr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qFormat/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qFormat/>
    <w:tblPr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3">
    <w:name w:val="Medium List 1"/>
    <w:basedOn w:val="a3"/>
    <w:uiPriority w:val="65"/>
    <w:qFormat/>
    <w:rPr>
      <w:color w:val="000000" w:themeColor="text1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Pr>
      <w:color w:val="000000" w:themeColor="text1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qFormat/>
    <w:rPr>
      <w:color w:val="000000" w:themeColor="text1"/>
    </w:rPr>
    <w:tblPr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Pr>
      <w:color w:val="000000" w:themeColor="text1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Pr>
      <w:color w:val="000000" w:themeColor="text1"/>
    </w:rPr>
    <w:tblPr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Pr>
      <w:color w:val="000000" w:themeColor="text1"/>
    </w:rPr>
    <w:tblPr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Pr>
      <w:color w:val="000000" w:themeColor="text1"/>
    </w:rPr>
    <w:tblPr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Grid 1"/>
    <w:basedOn w:val="a3"/>
    <w:uiPriority w:val="67"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tblPr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tblPr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tblPr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qFormat/>
    <w:tblPr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FBCAA2" w:themeFill="accent6" w:themeFillTint="7F"/>
      </w:tcPr>
    </w:tblStylePr>
  </w:style>
  <w:style w:type="table" w:styleId="af8">
    <w:name w:val="Dark List"/>
    <w:basedOn w:val="a3"/>
    <w:uiPriority w:val="70"/>
    <w:rPr>
      <w:color w:val="FFFFFF" w:themeColor="background1"/>
    </w:rPr>
    <w:tblPr/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Pr>
      <w:color w:val="FFFFFF" w:themeColor="background1"/>
    </w:rPr>
    <w:tblPr/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Pr>
      <w:color w:val="FFFFFF" w:themeColor="background1"/>
    </w:rPr>
    <w:tblPr/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Pr>
      <w:color w:val="FFFFFF" w:themeColor="background1"/>
    </w:rPr>
    <w:tblPr/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qFormat/>
    <w:rPr>
      <w:color w:val="FFFFFF" w:themeColor="background1"/>
    </w:rPr>
    <w:tblPr/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Pr>
      <w:color w:val="FFFFFF" w:themeColor="background1"/>
    </w:rPr>
    <w:tblPr/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Pr>
      <w:color w:val="FFFFFF" w:themeColor="background1"/>
    </w:rPr>
    <w:tblPr/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9">
    <w:name w:val="Colorful Shading"/>
    <w:basedOn w:val="a3"/>
    <w:uiPriority w:val="71"/>
    <w:rPr>
      <w:color w:val="000000" w:themeColor="text1"/>
    </w:rPr>
    <w:tblPr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qFormat/>
    <w:rPr>
      <w:color w:val="000000" w:themeColor="text1"/>
    </w:rPr>
    <w:tblPr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Pr>
      <w:color w:val="000000" w:themeColor="text1"/>
    </w:rPr>
    <w:tblPr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Pr>
      <w:color w:val="000000" w:themeColor="text1"/>
    </w:rPr>
    <w:tblPr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Pr>
      <w:color w:val="000000" w:themeColor="text1"/>
    </w:rPr>
    <w:tblPr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Pr>
      <w:color w:val="000000" w:themeColor="text1"/>
    </w:rPr>
    <w:tblPr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Pr>
      <w:color w:val="000000" w:themeColor="text1"/>
    </w:rPr>
    <w:tblPr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a">
    <w:name w:val="Colorful List"/>
    <w:basedOn w:val="a3"/>
    <w:uiPriority w:val="72"/>
    <w:rPr>
      <w:color w:val="000000" w:themeColor="text1"/>
    </w:rPr>
    <w:tblPr/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Pr>
      <w:color w:val="000000" w:themeColor="text1"/>
    </w:rPr>
    <w:tblPr/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qFormat/>
    <w:rPr>
      <w:color w:val="000000" w:themeColor="text1"/>
    </w:rPr>
    <w:tblPr/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Pr>
      <w:color w:val="000000" w:themeColor="text1"/>
    </w:rPr>
    <w:tblPr/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Pr>
      <w:color w:val="000000" w:themeColor="text1"/>
    </w:rPr>
    <w:tblPr/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qFormat/>
    <w:rPr>
      <w:color w:val="000000" w:themeColor="text1"/>
    </w:rPr>
    <w:tblPr/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Pr>
      <w:color w:val="000000" w:themeColor="text1"/>
    </w:rPr>
    <w:tblPr/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b">
    <w:name w:val="Colorful Grid"/>
    <w:basedOn w:val="a3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c">
    <w:name w:val="Strong"/>
    <w:basedOn w:val="a2"/>
    <w:uiPriority w:val="22"/>
    <w:qFormat/>
    <w:rPr>
      <w:b/>
      <w:bCs/>
    </w:rPr>
  </w:style>
  <w:style w:type="character" w:styleId="afd">
    <w:name w:val="Emphasis"/>
    <w:basedOn w:val="a2"/>
    <w:uiPriority w:val="20"/>
    <w:qFormat/>
    <w:rPr>
      <w:i/>
      <w:iCs/>
    </w:rPr>
  </w:style>
  <w:style w:type="character" w:customStyle="1" w:styleId="ae">
    <w:name w:val="Верхний колонтитул Знак"/>
    <w:basedOn w:val="a2"/>
    <w:link w:val="ad"/>
    <w:uiPriority w:val="99"/>
  </w:style>
  <w:style w:type="character" w:customStyle="1" w:styleId="ac">
    <w:name w:val="Нижний колонтитул Знак"/>
    <w:basedOn w:val="a2"/>
    <w:link w:val="ab"/>
    <w:uiPriority w:val="99"/>
  </w:style>
  <w:style w:type="paragraph" w:styleId="afe">
    <w:name w:val="No Spacing"/>
    <w:uiPriority w:val="1"/>
    <w:qFormat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10">
    <w:name w:val="Заголовок 1 Знак"/>
    <w:basedOn w:val="a2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f3">
    <w:name w:val="Заголовок Знак"/>
    <w:basedOn w:val="a2"/>
    <w:link w:val="af2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Подзаголовок Знак"/>
    <w:basedOn w:val="a2"/>
    <w:link w:val="af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f">
    <w:name w:val="List Paragraph"/>
    <w:basedOn w:val="a1"/>
    <w:uiPriority w:val="34"/>
    <w:qFormat/>
    <w:pPr>
      <w:ind w:left="720"/>
      <w:contextualSpacing/>
    </w:pPr>
  </w:style>
  <w:style w:type="character" w:customStyle="1" w:styleId="a9">
    <w:name w:val="Основной текст Знак"/>
    <w:basedOn w:val="a2"/>
    <w:link w:val="a8"/>
    <w:uiPriority w:val="99"/>
  </w:style>
  <w:style w:type="character" w:customStyle="1" w:styleId="25">
    <w:name w:val="Основной текст 2 Знак"/>
    <w:basedOn w:val="a2"/>
    <w:link w:val="24"/>
    <w:uiPriority w:val="99"/>
  </w:style>
  <w:style w:type="character" w:customStyle="1" w:styleId="35">
    <w:name w:val="Основной текст 3 Знак"/>
    <w:basedOn w:val="a2"/>
    <w:link w:val="34"/>
    <w:uiPriority w:val="99"/>
    <w:rPr>
      <w:sz w:val="16"/>
      <w:szCs w:val="16"/>
    </w:rPr>
  </w:style>
  <w:style w:type="character" w:customStyle="1" w:styleId="a6">
    <w:name w:val="Текст макроса Знак"/>
    <w:basedOn w:val="a2"/>
    <w:link w:val="a5"/>
    <w:uiPriority w:val="99"/>
    <w:rPr>
      <w:rFonts w:ascii="Courier" w:hAnsi="Courier"/>
      <w:sz w:val="20"/>
      <w:szCs w:val="20"/>
    </w:rPr>
  </w:style>
  <w:style w:type="paragraph" w:styleId="2a">
    <w:name w:val="Quote"/>
    <w:basedOn w:val="a1"/>
    <w:next w:val="a1"/>
    <w:link w:val="2b"/>
    <w:uiPriority w:val="29"/>
    <w:qFormat/>
    <w:rPr>
      <w:i/>
      <w:iCs/>
      <w:color w:val="000000" w:themeColor="text1"/>
    </w:rPr>
  </w:style>
  <w:style w:type="character" w:customStyle="1" w:styleId="2b">
    <w:name w:val="Цитата 2 Знак"/>
    <w:basedOn w:val="a2"/>
    <w:link w:val="2a"/>
    <w:uiPriority w:val="29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60">
    <w:name w:val="Заголовок 6 Знак"/>
    <w:basedOn w:val="a2"/>
    <w:link w:val="6"/>
    <w:uiPriority w:val="9"/>
    <w:semiHidden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70">
    <w:name w:val="Заголовок 7 Знак"/>
    <w:basedOn w:val="a2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f0">
    <w:name w:val="Intense Quote"/>
    <w:basedOn w:val="a1"/>
    <w:next w:val="a1"/>
    <w:link w:val="aff1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2"/>
    <w:link w:val="aff0"/>
    <w:uiPriority w:val="30"/>
    <w:rPr>
      <w:b/>
      <w:bCs/>
      <w:i/>
      <w:iCs/>
      <w:color w:val="4F81BD" w:themeColor="accent1"/>
    </w:rPr>
  </w:style>
  <w:style w:type="character" w:customStyle="1" w:styleId="15">
    <w:name w:val="Слабое выделение1"/>
    <w:basedOn w:val="a2"/>
    <w:uiPriority w:val="19"/>
    <w:qFormat/>
    <w:rPr>
      <w:i/>
      <w:iCs/>
      <w:color w:val="7F7F7F" w:themeColor="text1" w:themeTint="80"/>
    </w:rPr>
  </w:style>
  <w:style w:type="character" w:customStyle="1" w:styleId="16">
    <w:name w:val="Сильное выделение1"/>
    <w:basedOn w:val="a2"/>
    <w:uiPriority w:val="21"/>
    <w:qFormat/>
    <w:rPr>
      <w:b/>
      <w:bCs/>
      <w:i/>
      <w:iCs/>
      <w:color w:val="4F81BD" w:themeColor="accent1"/>
    </w:rPr>
  </w:style>
  <w:style w:type="character" w:customStyle="1" w:styleId="17">
    <w:name w:val="Слабая ссылка1"/>
    <w:basedOn w:val="a2"/>
    <w:uiPriority w:val="31"/>
    <w:qFormat/>
    <w:rPr>
      <w:smallCaps/>
      <w:color w:val="C0504D" w:themeColor="accent2"/>
      <w:u w:val="single"/>
    </w:rPr>
  </w:style>
  <w:style w:type="character" w:customStyle="1" w:styleId="18">
    <w:name w:val="Сильная ссылка1"/>
    <w:basedOn w:val="a2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customStyle="1" w:styleId="19">
    <w:name w:val="Название книги1"/>
    <w:basedOn w:val="a2"/>
    <w:uiPriority w:val="33"/>
    <w:qFormat/>
    <w:rPr>
      <w:b/>
      <w:bCs/>
      <w:smallCaps/>
      <w:spacing w:val="5"/>
    </w:rPr>
  </w:style>
  <w:style w:type="paragraph" w:customStyle="1" w:styleId="1a">
    <w:name w:val="Заголовок оглавления1"/>
    <w:basedOn w:val="1"/>
    <w:next w:val="a1"/>
    <w:uiPriority w:val="39"/>
    <w:semiHidden/>
    <w:unhideWhenUsed/>
    <w:qFormat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12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2989</Words>
  <Characters>17040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Рожкова Анна</cp:lastModifiedBy>
  <cp:revision>2</cp:revision>
  <dcterms:created xsi:type="dcterms:W3CDTF">2026-05-18T07:57:00Z</dcterms:created>
  <dcterms:modified xsi:type="dcterms:W3CDTF">2026-05-18T07:57:00Z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D9A91967E53FC9815CF3FE69237BC42A_42</vt:lpwstr>
  </property>
  <property fmtid="{D5CDD505-2E9C-101B-9397-08002B2CF9AE}" pid="4" name="KSOTemplateDocerSaveRecord">
    <vt:lpwstr>eyJoZGlkIjoiMDFmZTEwNWUwNTE0ZDdjOTQxOGNhYWZlYjVhNTJlYmQiLCJ1c2VySWQiOiIxMjY0OTAxNjcwIn0=</vt:lpwstr>
  </property>
</Properties>
</file>